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991C65" w14:textId="77777777" w:rsidR="00537437" w:rsidRDefault="00537437" w:rsidP="00537437">
      <w:pPr>
        <w:pStyle w:val="Default"/>
        <w:rPr>
          <w:rFonts w:ascii="Arial" w:hAnsi="Arial" w:cs="Arial"/>
          <w:sz w:val="22"/>
          <w:szCs w:val="22"/>
        </w:rPr>
      </w:pPr>
      <w:r>
        <w:rPr>
          <w:noProof/>
        </w:rPr>
        <w:drawing>
          <wp:inline distT="0" distB="0" distL="0" distR="0" wp14:anchorId="2CD2082B" wp14:editId="10901378">
            <wp:extent cx="2667000" cy="1267263"/>
            <wp:effectExtent l="0" t="0" r="0" b="0"/>
            <wp:docPr id="2111589790" name="Picture 1" descr="Pearson-Logo-logotype-Horizontal - BOK365.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arson-Logo-logotype-Horizontal - BOK365.n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677229" cy="1272124"/>
                    </a:xfrm>
                    <a:prstGeom prst="rect">
                      <a:avLst/>
                    </a:prstGeom>
                    <a:noFill/>
                    <a:ln>
                      <a:noFill/>
                    </a:ln>
                  </pic:spPr>
                </pic:pic>
              </a:graphicData>
            </a:graphic>
          </wp:inline>
        </w:drawing>
      </w:r>
    </w:p>
    <w:p w14:paraId="2FE34AED" w14:textId="77777777" w:rsidR="00537437" w:rsidRDefault="00537437" w:rsidP="00537437">
      <w:pPr>
        <w:pStyle w:val="Default"/>
        <w:rPr>
          <w:rFonts w:ascii="Arial" w:hAnsi="Arial" w:cs="Arial"/>
          <w:sz w:val="22"/>
          <w:szCs w:val="22"/>
        </w:rPr>
      </w:pPr>
    </w:p>
    <w:p w14:paraId="3DBE1FDE" w14:textId="77777777" w:rsidR="00537437" w:rsidRPr="00D90877" w:rsidRDefault="00537437" w:rsidP="00537437">
      <w:pPr>
        <w:spacing w:line="160" w:lineRule="exact"/>
        <w:ind w:left="-567" w:right="-1134"/>
        <w:rPr>
          <w:rFonts w:ascii="Verdana" w:hAnsi="Verdana"/>
          <w:noProof/>
        </w:rPr>
      </w:pPr>
      <w:r w:rsidRPr="00D90877">
        <w:rPr>
          <w:rFonts w:ascii="Verdana" w:hAnsi="Verdana"/>
        </w:rPr>
        <w:fldChar w:fldCharType="begin"/>
      </w:r>
      <w:r w:rsidRPr="00D90877">
        <w:rPr>
          <w:rFonts w:ascii="Verdana" w:hAnsi="Verdana"/>
        </w:rPr>
        <w:instrText xml:space="preserve">ask LEVEL "WHAT LEVEL?" </w:instrText>
      </w:r>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SUBJECT "WHAT SUBJECT?" </w:instrText>
      </w:r>
      <w:r w:rsidRPr="00D90877">
        <w:rPr>
          <w:rFonts w:ascii="Verdana" w:hAnsi="Verdana"/>
        </w:rPr>
        <w:fldChar w:fldCharType="separate"/>
      </w:r>
      <w:bookmarkStart w:id="0" w:name="SUBJECT"/>
      <w:r w:rsidRPr="00D90877">
        <w:rPr>
          <w:rFonts w:ascii="Verdana" w:hAnsi="Verdana"/>
        </w:rPr>
        <w:t>Comparison of key skills specifications 2000/2002 with 2004 standards</w:t>
      </w:r>
      <w:bookmarkEnd w:id="0"/>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CODE "WHAT CODE?" </w:instrText>
      </w:r>
      <w:r w:rsidRPr="00D90877">
        <w:rPr>
          <w:rFonts w:ascii="Verdana" w:hAnsi="Verdana"/>
        </w:rPr>
        <w:fldChar w:fldCharType="separate"/>
      </w:r>
      <w:bookmarkStart w:id="1" w:name="CODE"/>
      <w:r w:rsidRPr="00D90877">
        <w:rPr>
          <w:rFonts w:ascii="Verdana" w:hAnsi="Verdana"/>
        </w:rPr>
        <w:t>X015461</w:t>
      </w:r>
      <w:bookmarkEnd w:id="1"/>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DATE "WHAT DATE?" </w:instrText>
      </w:r>
      <w:r w:rsidRPr="00D90877">
        <w:rPr>
          <w:rFonts w:ascii="Verdana" w:hAnsi="Verdana"/>
        </w:rPr>
        <w:fldChar w:fldCharType="separate"/>
      </w:r>
      <w:bookmarkStart w:id="2" w:name="DATE"/>
      <w:r w:rsidRPr="00D90877">
        <w:rPr>
          <w:rFonts w:ascii="Verdana" w:hAnsi="Verdana"/>
        </w:rPr>
        <w:t>July 2004</w:t>
      </w:r>
      <w:bookmarkEnd w:id="2"/>
      <w:r w:rsidRPr="00D90877">
        <w:rPr>
          <w:rFonts w:ascii="Verdana" w:hAnsi="Verdana"/>
        </w:rPr>
        <w:fldChar w:fldCharType="end"/>
      </w:r>
      <w:r w:rsidRPr="00D90877">
        <w:rPr>
          <w:rFonts w:ascii="Verdana" w:hAnsi="Verdana"/>
        </w:rPr>
        <w:fldChar w:fldCharType="begin"/>
      </w:r>
      <w:r w:rsidRPr="00D90877">
        <w:rPr>
          <w:rFonts w:ascii="Verdana" w:hAnsi="Verdana"/>
        </w:rPr>
        <w:instrText xml:space="preserve">ask ISSUE "WHAT ISSUE?" </w:instrText>
      </w:r>
      <w:r w:rsidRPr="00D90877">
        <w:rPr>
          <w:rFonts w:ascii="Verdana" w:hAnsi="Verdana"/>
        </w:rPr>
        <w:fldChar w:fldCharType="separate"/>
      </w:r>
      <w:bookmarkStart w:id="3" w:name="ISSUE"/>
      <w:r w:rsidRPr="00D90877">
        <w:rPr>
          <w:rFonts w:ascii="Verdana" w:hAnsi="Verdana"/>
        </w:rPr>
        <w:t>Issue 1</w:t>
      </w:r>
      <w:bookmarkEnd w:id="3"/>
      <w:r w:rsidRPr="00D90877">
        <w:rPr>
          <w:rFonts w:ascii="Verdana" w:hAnsi="Verdana"/>
        </w:rPr>
        <w:fldChar w:fldCharType="end"/>
      </w:r>
    </w:p>
    <w:p w14:paraId="41D96336" w14:textId="77777777" w:rsidR="00537437" w:rsidRPr="00D90877" w:rsidRDefault="00537437" w:rsidP="00537437">
      <w:pPr>
        <w:rPr>
          <w:rFonts w:ascii="Verdana" w:hAnsi="Verdana"/>
          <w:noProof/>
        </w:rPr>
      </w:pPr>
    </w:p>
    <w:p w14:paraId="4BBFE71B" w14:textId="77777777" w:rsidR="00537437" w:rsidRPr="00D90877" w:rsidRDefault="00537437" w:rsidP="00537437">
      <w:pPr>
        <w:rPr>
          <w:rFonts w:ascii="Verdana" w:hAnsi="Verdana"/>
          <w:noProof/>
        </w:rPr>
      </w:pPr>
    </w:p>
    <w:p w14:paraId="1C11E482" w14:textId="77777777" w:rsidR="00537437" w:rsidRPr="00D90877" w:rsidRDefault="00537437" w:rsidP="00537437">
      <w:pPr>
        <w:pStyle w:val="text"/>
        <w:spacing w:before="0" w:after="0"/>
        <w:rPr>
          <w:rFonts w:ascii="Verdana" w:hAnsi="Verdana"/>
          <w:noProof/>
        </w:rPr>
      </w:pPr>
    </w:p>
    <w:p w14:paraId="7577FFB4" w14:textId="77777777" w:rsidR="00537437" w:rsidRDefault="00537437" w:rsidP="00537437">
      <w:pPr>
        <w:rPr>
          <w:rFonts w:ascii="Arial" w:hAnsi="Arial" w:cs="Arial"/>
          <w:noProof/>
          <w:sz w:val="56"/>
          <w:szCs w:val="56"/>
        </w:rPr>
      </w:pPr>
      <w:r>
        <w:rPr>
          <w:rFonts w:ascii="Playfair Display" w:hAnsi="Playfair Display" w:cs="Arial"/>
          <w:bCs/>
          <w:noProof/>
          <w:color w:val="003057"/>
          <w:sz w:val="56"/>
          <w:szCs w:val="56"/>
        </w:rPr>
        <w:t>Speaking Unit Commentaries</w:t>
      </w:r>
    </w:p>
    <w:p w14:paraId="17998A3D" w14:textId="77777777" w:rsidR="00537437" w:rsidRDefault="00537437" w:rsidP="00537437">
      <w:pPr>
        <w:rPr>
          <w:rFonts w:ascii="Arial" w:hAnsi="Arial" w:cs="Arial"/>
          <w:noProof/>
          <w:sz w:val="56"/>
          <w:szCs w:val="56"/>
        </w:rPr>
      </w:pPr>
      <w:r>
        <w:rPr>
          <w:rFonts w:ascii="Playfair Display" w:hAnsi="Playfair Display" w:cs="Arial"/>
          <w:noProof/>
          <w:color w:val="003057"/>
          <w:sz w:val="56"/>
          <w:szCs w:val="56"/>
        </w:rPr>
        <w:t>Summer 2023</w:t>
      </w:r>
      <w:r>
        <w:rPr>
          <w:rFonts w:ascii="Playfair Display" w:hAnsi="Playfair Display" w:cs="Arial"/>
          <w:noProof/>
          <w:color w:val="003057"/>
          <w:sz w:val="56"/>
          <w:szCs w:val="56"/>
        </w:rPr>
        <w:br/>
      </w:r>
    </w:p>
    <w:p w14:paraId="785904B9" w14:textId="77777777" w:rsidR="00537437" w:rsidRPr="0002108F" w:rsidRDefault="00537437" w:rsidP="00537437">
      <w:pPr>
        <w:rPr>
          <w:rFonts w:ascii="Arial" w:hAnsi="Arial" w:cs="Arial"/>
          <w:noProof/>
          <w:sz w:val="56"/>
          <w:szCs w:val="56"/>
        </w:rPr>
      </w:pPr>
    </w:p>
    <w:p w14:paraId="0A1720C0" w14:textId="77777777" w:rsidR="00537437" w:rsidRPr="009F5433" w:rsidRDefault="00537437" w:rsidP="00537437">
      <w:pPr>
        <w:rPr>
          <w:rFonts w:ascii="Open Sans" w:hAnsi="Open Sans" w:cs="Open Sans"/>
          <w:noProof/>
          <w:color w:val="007FA3"/>
          <w:sz w:val="44"/>
          <w:szCs w:val="44"/>
        </w:rPr>
      </w:pPr>
      <w:r>
        <w:rPr>
          <w:rFonts w:ascii="Open Sans" w:hAnsi="Open Sans" w:cs="Open Sans"/>
          <w:noProof/>
          <w:color w:val="007FA3"/>
          <w:sz w:val="44"/>
          <w:szCs w:val="44"/>
        </w:rPr>
        <w:t xml:space="preserve">International A Level </w:t>
      </w:r>
    </w:p>
    <w:p w14:paraId="006E918A" w14:textId="5C945E38" w:rsidR="00537437" w:rsidRPr="00537437" w:rsidRDefault="00537437" w:rsidP="00537437">
      <w:pPr>
        <w:rPr>
          <w:rFonts w:ascii="Open Sans" w:hAnsi="Open Sans" w:cs="Open Sans"/>
          <w:noProof/>
          <w:color w:val="007FA3"/>
          <w:sz w:val="44"/>
          <w:szCs w:val="44"/>
        </w:rPr>
        <w:sectPr w:rsidR="00537437" w:rsidRPr="00537437" w:rsidSect="00537437">
          <w:pgSz w:w="11909" w:h="16834" w:code="9"/>
          <w:pgMar w:top="851" w:right="851" w:bottom="851" w:left="851" w:header="0" w:footer="0" w:gutter="0"/>
          <w:paperSrc w:first="15" w:other="15"/>
          <w:cols w:space="720"/>
        </w:sectPr>
      </w:pPr>
      <w:r w:rsidRPr="009F5433">
        <w:rPr>
          <w:rFonts w:ascii="Open Sans" w:hAnsi="Open Sans" w:cs="Open Sans"/>
          <w:noProof/>
          <w:color w:val="007FA3"/>
          <w:sz w:val="44"/>
          <w:szCs w:val="44"/>
        </w:rPr>
        <w:t xml:space="preserve">In </w:t>
      </w:r>
      <w:r>
        <w:rPr>
          <w:rFonts w:ascii="Open Sans" w:hAnsi="Open Sans" w:cs="Open Sans"/>
          <w:noProof/>
          <w:color w:val="007FA3"/>
          <w:sz w:val="44"/>
          <w:szCs w:val="44"/>
        </w:rPr>
        <w:t xml:space="preserve">French </w:t>
      </w:r>
      <w:r w:rsidRPr="009F5433">
        <w:rPr>
          <w:rFonts w:ascii="Open Sans" w:hAnsi="Open Sans" w:cs="Open Sans"/>
          <w:noProof/>
          <w:color w:val="007FA3"/>
          <w:sz w:val="44"/>
          <w:szCs w:val="44"/>
        </w:rPr>
        <w:t>(</w:t>
      </w:r>
      <w:r>
        <w:rPr>
          <w:rFonts w:ascii="Open Sans" w:hAnsi="Open Sans" w:cs="Open Sans"/>
          <w:noProof/>
          <w:color w:val="007FA3"/>
          <w:sz w:val="44"/>
          <w:szCs w:val="44"/>
        </w:rPr>
        <w:t>WFR03</w:t>
      </w:r>
      <w:r w:rsidRPr="009F5433">
        <w:rPr>
          <w:rFonts w:ascii="Open Sans" w:hAnsi="Open Sans" w:cs="Open Sans"/>
          <w:noProof/>
          <w:color w:val="007FA3"/>
          <w:sz w:val="44"/>
          <w:szCs w:val="44"/>
        </w:rPr>
        <w:t xml:space="preserve">) </w:t>
      </w:r>
      <w:r>
        <w:rPr>
          <w:rFonts w:ascii="Open Sans" w:hAnsi="Open Sans" w:cs="Open Sans"/>
          <w:noProof/>
          <w:color w:val="007FA3"/>
          <w:sz w:val="44"/>
          <w:szCs w:val="44"/>
        </w:rPr>
        <w:t>Unit</w:t>
      </w:r>
    </w:p>
    <w:p w14:paraId="1375DBD9" w14:textId="5A8FB4FA" w:rsidR="0097759B" w:rsidRPr="00537437" w:rsidRDefault="0097759B" w:rsidP="00537437">
      <w:pPr>
        <w:pStyle w:val="Default"/>
        <w:jc w:val="both"/>
        <w:rPr>
          <w:rFonts w:ascii="Open Sans" w:hAnsi="Open Sans" w:cs="Open Sans"/>
          <w:b/>
          <w:bCs/>
          <w:sz w:val="22"/>
          <w:szCs w:val="22"/>
        </w:rPr>
      </w:pPr>
      <w:r w:rsidRPr="00537437">
        <w:rPr>
          <w:rFonts w:ascii="Open Sans" w:hAnsi="Open Sans" w:cs="Open Sans"/>
          <w:b/>
          <w:bCs/>
          <w:sz w:val="22"/>
          <w:szCs w:val="22"/>
        </w:rPr>
        <w:lastRenderedPageBreak/>
        <w:t xml:space="preserve">International A level French Unit </w:t>
      </w:r>
      <w:r w:rsidR="00922E86" w:rsidRPr="00537437">
        <w:rPr>
          <w:rFonts w:ascii="Open Sans" w:hAnsi="Open Sans" w:cs="Open Sans"/>
          <w:b/>
          <w:bCs/>
          <w:sz w:val="22"/>
          <w:szCs w:val="22"/>
        </w:rPr>
        <w:t>3</w:t>
      </w:r>
      <w:r w:rsidR="00204B34" w:rsidRPr="00537437">
        <w:rPr>
          <w:rFonts w:ascii="Open Sans" w:hAnsi="Open Sans" w:cs="Open Sans"/>
          <w:b/>
          <w:bCs/>
          <w:sz w:val="22"/>
          <w:szCs w:val="22"/>
        </w:rPr>
        <w:t xml:space="preserve"> </w:t>
      </w:r>
      <w:r w:rsidRPr="00537437">
        <w:rPr>
          <w:rFonts w:ascii="Open Sans" w:hAnsi="Open Sans" w:cs="Open Sans"/>
          <w:b/>
          <w:bCs/>
          <w:sz w:val="22"/>
          <w:szCs w:val="22"/>
        </w:rPr>
        <w:t>WFR0</w:t>
      </w:r>
      <w:r w:rsidR="00A344AA" w:rsidRPr="00537437">
        <w:rPr>
          <w:rFonts w:ascii="Open Sans" w:hAnsi="Open Sans" w:cs="Open Sans"/>
          <w:b/>
          <w:bCs/>
          <w:sz w:val="22"/>
          <w:szCs w:val="22"/>
        </w:rPr>
        <w:t>3</w:t>
      </w:r>
    </w:p>
    <w:p w14:paraId="6E792D6A" w14:textId="655938D4" w:rsidR="0097759B" w:rsidRPr="00537437" w:rsidRDefault="0097759B" w:rsidP="00537437">
      <w:pPr>
        <w:pStyle w:val="Default"/>
        <w:jc w:val="both"/>
        <w:rPr>
          <w:rFonts w:ascii="Open Sans" w:hAnsi="Open Sans" w:cs="Open Sans"/>
          <w:b/>
          <w:bCs/>
          <w:sz w:val="22"/>
          <w:szCs w:val="22"/>
        </w:rPr>
      </w:pPr>
      <w:r w:rsidRPr="00537437">
        <w:rPr>
          <w:rFonts w:ascii="Open Sans" w:hAnsi="Open Sans" w:cs="Open Sans"/>
          <w:b/>
          <w:bCs/>
          <w:sz w:val="22"/>
          <w:szCs w:val="22"/>
        </w:rPr>
        <w:t>Commentary</w:t>
      </w:r>
    </w:p>
    <w:p w14:paraId="2211B195" w14:textId="77777777" w:rsidR="00204B34" w:rsidRPr="00537437" w:rsidRDefault="00204B34" w:rsidP="00537437">
      <w:pPr>
        <w:pStyle w:val="Default"/>
        <w:jc w:val="both"/>
        <w:rPr>
          <w:rFonts w:ascii="Open Sans" w:hAnsi="Open Sans" w:cs="Open Sans"/>
          <w:sz w:val="22"/>
          <w:szCs w:val="22"/>
        </w:rPr>
      </w:pPr>
    </w:p>
    <w:p w14:paraId="534A6095" w14:textId="739598A5" w:rsidR="0097759B" w:rsidRPr="00537437" w:rsidRDefault="0097759B" w:rsidP="00537437">
      <w:pPr>
        <w:pStyle w:val="Default"/>
        <w:jc w:val="both"/>
        <w:rPr>
          <w:rFonts w:ascii="Open Sans" w:hAnsi="Open Sans" w:cs="Open Sans"/>
          <w:sz w:val="22"/>
          <w:szCs w:val="22"/>
        </w:rPr>
      </w:pPr>
      <w:r w:rsidRPr="00537437">
        <w:rPr>
          <w:rFonts w:ascii="Open Sans" w:hAnsi="Open Sans" w:cs="Open Sans"/>
          <w:sz w:val="22"/>
          <w:szCs w:val="22"/>
        </w:rPr>
        <w:t>A</w:t>
      </w:r>
      <w:r w:rsidR="0002535F" w:rsidRPr="00537437">
        <w:rPr>
          <w:rFonts w:ascii="Open Sans" w:hAnsi="Open Sans" w:cs="Open Sans"/>
          <w:sz w:val="22"/>
          <w:szCs w:val="22"/>
        </w:rPr>
        <w:t>*</w:t>
      </w:r>
      <w:r w:rsidRPr="00537437">
        <w:rPr>
          <w:rFonts w:ascii="Open Sans" w:hAnsi="Open Sans" w:cs="Open Sans"/>
          <w:sz w:val="22"/>
          <w:szCs w:val="22"/>
        </w:rPr>
        <w:t xml:space="preserve"> grade </w:t>
      </w:r>
      <w:r w:rsidR="00096808" w:rsidRPr="00537437">
        <w:rPr>
          <w:rFonts w:ascii="Open Sans" w:hAnsi="Open Sans" w:cs="Open Sans"/>
          <w:sz w:val="22"/>
          <w:szCs w:val="22"/>
        </w:rPr>
        <w:t>S</w:t>
      </w:r>
      <w:r w:rsidRPr="00537437">
        <w:rPr>
          <w:rFonts w:ascii="Open Sans" w:hAnsi="Open Sans" w:cs="Open Sans"/>
          <w:sz w:val="22"/>
          <w:szCs w:val="22"/>
        </w:rPr>
        <w:t>ummer 202</w:t>
      </w:r>
      <w:r w:rsidR="002C0ABC" w:rsidRPr="00537437">
        <w:rPr>
          <w:rFonts w:ascii="Open Sans" w:hAnsi="Open Sans" w:cs="Open Sans"/>
          <w:sz w:val="22"/>
          <w:szCs w:val="22"/>
        </w:rPr>
        <w:t>4</w:t>
      </w:r>
    </w:p>
    <w:p w14:paraId="435995F6" w14:textId="6729A2AE" w:rsidR="0097759B" w:rsidRPr="00537437" w:rsidRDefault="0097759B" w:rsidP="00537437">
      <w:pPr>
        <w:pStyle w:val="Default"/>
        <w:jc w:val="both"/>
        <w:rPr>
          <w:rFonts w:ascii="Open Sans" w:hAnsi="Open Sans" w:cs="Open Sans"/>
          <w:sz w:val="22"/>
          <w:szCs w:val="22"/>
        </w:rPr>
      </w:pPr>
      <w:r w:rsidRPr="00537437">
        <w:rPr>
          <w:rFonts w:ascii="Open Sans" w:hAnsi="Open Sans" w:cs="Open Sans"/>
          <w:sz w:val="22"/>
          <w:szCs w:val="22"/>
        </w:rPr>
        <w:t>Total mark: 3</w:t>
      </w:r>
      <w:r w:rsidR="0002535F" w:rsidRPr="00537437">
        <w:rPr>
          <w:rFonts w:ascii="Open Sans" w:hAnsi="Open Sans" w:cs="Open Sans"/>
          <w:sz w:val="22"/>
          <w:szCs w:val="22"/>
        </w:rPr>
        <w:t>9</w:t>
      </w:r>
      <w:r w:rsidRPr="00537437">
        <w:rPr>
          <w:rFonts w:ascii="Open Sans" w:hAnsi="Open Sans" w:cs="Open Sans"/>
          <w:sz w:val="22"/>
          <w:szCs w:val="22"/>
        </w:rPr>
        <w:t>/40 (A grade boundary 2</w:t>
      </w:r>
      <w:r w:rsidR="00BC0C7F" w:rsidRPr="00537437">
        <w:rPr>
          <w:rFonts w:ascii="Open Sans" w:hAnsi="Open Sans" w:cs="Open Sans"/>
          <w:sz w:val="22"/>
          <w:szCs w:val="22"/>
        </w:rPr>
        <w:t>4</w:t>
      </w:r>
      <w:r w:rsidRPr="00537437">
        <w:rPr>
          <w:rFonts w:ascii="Open Sans" w:hAnsi="Open Sans" w:cs="Open Sans"/>
          <w:sz w:val="22"/>
          <w:szCs w:val="22"/>
        </w:rPr>
        <w:t>06 = 3</w:t>
      </w:r>
      <w:r w:rsidR="0002535F" w:rsidRPr="00537437">
        <w:rPr>
          <w:rFonts w:ascii="Open Sans" w:hAnsi="Open Sans" w:cs="Open Sans"/>
          <w:sz w:val="22"/>
          <w:szCs w:val="22"/>
        </w:rPr>
        <w:t>7</w:t>
      </w:r>
      <w:r w:rsidRPr="00537437">
        <w:rPr>
          <w:rFonts w:ascii="Open Sans" w:hAnsi="Open Sans" w:cs="Open Sans"/>
          <w:sz w:val="22"/>
          <w:szCs w:val="22"/>
        </w:rPr>
        <w:t>/40)</w:t>
      </w:r>
    </w:p>
    <w:p w14:paraId="590C9648" w14:textId="77777777" w:rsidR="0097759B" w:rsidRPr="00537437" w:rsidRDefault="0097759B" w:rsidP="00537437">
      <w:pPr>
        <w:pStyle w:val="Default"/>
        <w:jc w:val="both"/>
        <w:rPr>
          <w:rFonts w:ascii="Open Sans" w:hAnsi="Open Sans" w:cs="Open Sans"/>
          <w:sz w:val="22"/>
          <w:szCs w:val="22"/>
        </w:rPr>
      </w:pPr>
    </w:p>
    <w:p w14:paraId="159DB9AC" w14:textId="253458FA" w:rsidR="0097759B" w:rsidRPr="00537437" w:rsidRDefault="00A344AA" w:rsidP="00537437">
      <w:pPr>
        <w:pStyle w:val="Default"/>
        <w:jc w:val="both"/>
        <w:rPr>
          <w:rFonts w:ascii="Open Sans" w:hAnsi="Open Sans" w:cs="Open Sans"/>
          <w:i/>
          <w:iCs/>
          <w:sz w:val="22"/>
          <w:szCs w:val="22"/>
          <w:lang w:val="fr-FR"/>
        </w:rPr>
      </w:pPr>
      <w:r w:rsidRPr="00537437">
        <w:rPr>
          <w:rFonts w:ascii="Open Sans" w:hAnsi="Open Sans" w:cs="Open Sans"/>
          <w:sz w:val="22"/>
          <w:szCs w:val="22"/>
        </w:rPr>
        <w:t>Topic for debate (chosen by candidate)</w:t>
      </w:r>
      <w:r w:rsidR="0097759B" w:rsidRPr="00537437">
        <w:rPr>
          <w:rFonts w:ascii="Open Sans" w:hAnsi="Open Sans" w:cs="Open Sans"/>
          <w:sz w:val="22"/>
          <w:szCs w:val="22"/>
        </w:rPr>
        <w:t xml:space="preserve">: </w:t>
      </w:r>
      <w:r w:rsidR="002C0ABC" w:rsidRPr="00537437">
        <w:rPr>
          <w:rFonts w:ascii="Open Sans" w:hAnsi="Open Sans" w:cs="Open Sans"/>
          <w:i/>
          <w:iCs/>
          <w:sz w:val="22"/>
          <w:szCs w:val="22"/>
          <w:lang w:val="fr-FR"/>
        </w:rPr>
        <w:t>Pour le féminisme</w:t>
      </w:r>
    </w:p>
    <w:p w14:paraId="26CE531F" w14:textId="77777777" w:rsidR="007B6615" w:rsidRPr="00537437" w:rsidRDefault="007B6615" w:rsidP="00537437">
      <w:pPr>
        <w:pStyle w:val="Default"/>
        <w:jc w:val="both"/>
        <w:rPr>
          <w:rFonts w:ascii="Open Sans" w:hAnsi="Open Sans" w:cs="Open Sans"/>
          <w:sz w:val="22"/>
          <w:szCs w:val="22"/>
        </w:rPr>
      </w:pPr>
    </w:p>
    <w:p w14:paraId="3FEE17BE" w14:textId="77D62179" w:rsidR="007B6615" w:rsidRPr="00537437" w:rsidRDefault="007B6615" w:rsidP="00537437">
      <w:pPr>
        <w:pStyle w:val="Default"/>
        <w:jc w:val="both"/>
        <w:rPr>
          <w:rFonts w:ascii="Open Sans" w:hAnsi="Open Sans" w:cs="Open Sans"/>
          <w:b/>
          <w:bCs/>
          <w:sz w:val="22"/>
          <w:szCs w:val="22"/>
        </w:rPr>
      </w:pPr>
      <w:r w:rsidRPr="00537437">
        <w:rPr>
          <w:rFonts w:ascii="Open Sans" w:hAnsi="Open Sans" w:cs="Open Sans"/>
          <w:b/>
          <w:bCs/>
          <w:sz w:val="22"/>
          <w:szCs w:val="22"/>
        </w:rPr>
        <w:t>Conduct of the test</w:t>
      </w:r>
    </w:p>
    <w:p w14:paraId="3E281FEC" w14:textId="77777777" w:rsidR="00CF42AF" w:rsidRPr="00537437" w:rsidRDefault="00CF42AF" w:rsidP="00537437">
      <w:pPr>
        <w:pStyle w:val="Default"/>
        <w:jc w:val="both"/>
        <w:rPr>
          <w:rFonts w:ascii="Open Sans" w:hAnsi="Open Sans" w:cs="Open Sans"/>
          <w:b/>
          <w:bCs/>
          <w:sz w:val="22"/>
          <w:szCs w:val="22"/>
        </w:rPr>
      </w:pPr>
    </w:p>
    <w:p w14:paraId="32742353" w14:textId="49B44EBC" w:rsidR="00663015" w:rsidRPr="00537437" w:rsidRDefault="00E13963" w:rsidP="00537437">
      <w:pPr>
        <w:pStyle w:val="Default"/>
        <w:jc w:val="both"/>
        <w:rPr>
          <w:rFonts w:ascii="Open Sans" w:hAnsi="Open Sans" w:cs="Open Sans"/>
          <w:i/>
          <w:iCs/>
          <w:color w:val="000000" w:themeColor="text1"/>
          <w:sz w:val="22"/>
          <w:szCs w:val="22"/>
        </w:rPr>
      </w:pPr>
      <w:r w:rsidRPr="00537437">
        <w:rPr>
          <w:rFonts w:ascii="Open Sans" w:hAnsi="Open Sans" w:cs="Open Sans"/>
          <w:color w:val="000000" w:themeColor="text1"/>
          <w:sz w:val="22"/>
          <w:szCs w:val="22"/>
        </w:rPr>
        <w:t>Overall, t</w:t>
      </w:r>
      <w:r w:rsidR="00663015" w:rsidRPr="00537437">
        <w:rPr>
          <w:rFonts w:ascii="Open Sans" w:hAnsi="Open Sans" w:cs="Open Sans"/>
          <w:color w:val="000000" w:themeColor="text1"/>
          <w:sz w:val="22"/>
          <w:szCs w:val="22"/>
        </w:rPr>
        <w:t>his test is conducted correctly</w:t>
      </w:r>
      <w:r w:rsidR="000B67C9" w:rsidRPr="00537437">
        <w:rPr>
          <w:rFonts w:ascii="Open Sans" w:hAnsi="Open Sans" w:cs="Open Sans"/>
          <w:color w:val="000000" w:themeColor="text1"/>
          <w:sz w:val="22"/>
          <w:szCs w:val="22"/>
        </w:rPr>
        <w:t>.</w:t>
      </w:r>
      <w:r w:rsidR="00663015" w:rsidRPr="00537437">
        <w:rPr>
          <w:rFonts w:ascii="Open Sans" w:hAnsi="Open Sans" w:cs="Open Sans"/>
          <w:color w:val="000000" w:themeColor="text1"/>
          <w:sz w:val="22"/>
          <w:szCs w:val="22"/>
        </w:rPr>
        <w:t xml:space="preserve"> </w:t>
      </w:r>
      <w:r w:rsidR="000B67C9" w:rsidRPr="00537437">
        <w:rPr>
          <w:rFonts w:ascii="Open Sans" w:hAnsi="Open Sans" w:cs="Open Sans"/>
          <w:color w:val="000000" w:themeColor="text1"/>
          <w:sz w:val="22"/>
          <w:szCs w:val="22"/>
        </w:rPr>
        <w:t>T</w:t>
      </w:r>
      <w:r w:rsidR="00663015" w:rsidRPr="00537437">
        <w:rPr>
          <w:rFonts w:ascii="Open Sans" w:hAnsi="Open Sans" w:cs="Open Sans"/>
          <w:color w:val="000000" w:themeColor="text1"/>
          <w:sz w:val="22"/>
          <w:szCs w:val="22"/>
        </w:rPr>
        <w:t>h</w:t>
      </w:r>
      <w:r w:rsidR="0052177E" w:rsidRPr="00537437">
        <w:rPr>
          <w:rFonts w:ascii="Open Sans" w:hAnsi="Open Sans" w:cs="Open Sans"/>
          <w:color w:val="000000" w:themeColor="text1"/>
          <w:sz w:val="22"/>
          <w:szCs w:val="22"/>
        </w:rPr>
        <w:t>is</w:t>
      </w:r>
      <w:r w:rsidR="00663015" w:rsidRPr="00537437">
        <w:rPr>
          <w:rFonts w:ascii="Open Sans" w:hAnsi="Open Sans" w:cs="Open Sans"/>
          <w:color w:val="000000" w:themeColor="text1"/>
          <w:sz w:val="22"/>
          <w:szCs w:val="22"/>
        </w:rPr>
        <w:t xml:space="preserve"> teacher-examiner demonstrates </w:t>
      </w:r>
      <w:r w:rsidR="000B67C9" w:rsidRPr="00537437">
        <w:rPr>
          <w:rFonts w:ascii="Open Sans" w:hAnsi="Open Sans" w:cs="Open Sans"/>
          <w:color w:val="000000" w:themeColor="text1"/>
          <w:sz w:val="22"/>
          <w:szCs w:val="22"/>
        </w:rPr>
        <w:t>some</w:t>
      </w:r>
      <w:r w:rsidR="00663015" w:rsidRPr="00537437">
        <w:rPr>
          <w:rFonts w:ascii="Open Sans" w:hAnsi="Open Sans" w:cs="Open Sans"/>
          <w:color w:val="000000" w:themeColor="text1"/>
          <w:sz w:val="22"/>
          <w:szCs w:val="22"/>
        </w:rPr>
        <w:t xml:space="preserve"> examples of good practice</w:t>
      </w:r>
      <w:r w:rsidR="000B67C9" w:rsidRPr="00537437">
        <w:rPr>
          <w:rFonts w:ascii="Open Sans" w:hAnsi="Open Sans" w:cs="Open Sans"/>
          <w:color w:val="000000" w:themeColor="text1"/>
          <w:sz w:val="22"/>
          <w:szCs w:val="22"/>
        </w:rPr>
        <w:t xml:space="preserve"> and there is some challenge in Section A; however, </w:t>
      </w:r>
      <w:r w:rsidR="00A51833" w:rsidRPr="00537437">
        <w:rPr>
          <w:rFonts w:ascii="Open Sans" w:hAnsi="Open Sans" w:cs="Open Sans"/>
          <w:color w:val="000000" w:themeColor="text1"/>
          <w:sz w:val="22"/>
          <w:szCs w:val="22"/>
        </w:rPr>
        <w:t xml:space="preserve">it is important that the level of challenge remains </w:t>
      </w:r>
      <w:r w:rsidR="00FB2D93" w:rsidRPr="00537437">
        <w:rPr>
          <w:rFonts w:ascii="Open Sans" w:hAnsi="Open Sans" w:cs="Open Sans"/>
          <w:color w:val="000000" w:themeColor="text1"/>
          <w:sz w:val="22"/>
          <w:szCs w:val="22"/>
        </w:rPr>
        <w:t xml:space="preserve">robust </w:t>
      </w:r>
      <w:r w:rsidR="000B67C9" w:rsidRPr="00537437">
        <w:rPr>
          <w:rFonts w:ascii="Open Sans" w:hAnsi="Open Sans" w:cs="Open Sans"/>
          <w:color w:val="000000" w:themeColor="text1"/>
          <w:sz w:val="22"/>
          <w:szCs w:val="22"/>
        </w:rPr>
        <w:t xml:space="preserve">as this section </w:t>
      </w:r>
      <w:r w:rsidR="00A51833" w:rsidRPr="00537437">
        <w:rPr>
          <w:rFonts w:ascii="Open Sans" w:hAnsi="Open Sans" w:cs="Open Sans"/>
          <w:color w:val="000000" w:themeColor="text1"/>
          <w:sz w:val="22"/>
          <w:szCs w:val="22"/>
        </w:rPr>
        <w:t>must take the form of a debate</w:t>
      </w:r>
      <w:r w:rsidR="000B67C9" w:rsidRPr="00537437">
        <w:rPr>
          <w:rFonts w:ascii="Open Sans" w:hAnsi="Open Sans" w:cs="Open Sans"/>
          <w:color w:val="000000" w:themeColor="text1"/>
          <w:sz w:val="22"/>
          <w:szCs w:val="22"/>
        </w:rPr>
        <w:t xml:space="preserve"> and </w:t>
      </w:r>
      <w:r w:rsidR="00E30045" w:rsidRPr="00537437">
        <w:rPr>
          <w:rFonts w:ascii="Open Sans" w:hAnsi="Open Sans" w:cs="Open Sans"/>
          <w:color w:val="000000" w:themeColor="text1"/>
          <w:sz w:val="22"/>
          <w:szCs w:val="22"/>
        </w:rPr>
        <w:t>should</w:t>
      </w:r>
      <w:r w:rsidR="00A51833" w:rsidRPr="00537437">
        <w:rPr>
          <w:rFonts w:ascii="Open Sans" w:hAnsi="Open Sans" w:cs="Open Sans"/>
          <w:color w:val="000000" w:themeColor="text1"/>
          <w:sz w:val="22"/>
          <w:szCs w:val="22"/>
        </w:rPr>
        <w:t xml:space="preserve"> </w:t>
      </w:r>
      <w:r w:rsidR="000B67C9" w:rsidRPr="00537437">
        <w:rPr>
          <w:rFonts w:ascii="Open Sans" w:hAnsi="Open Sans" w:cs="Open Sans"/>
          <w:color w:val="000000" w:themeColor="text1"/>
          <w:sz w:val="22"/>
          <w:szCs w:val="22"/>
        </w:rPr>
        <w:t>not be</w:t>
      </w:r>
      <w:r w:rsidR="00E30045" w:rsidRPr="00537437">
        <w:rPr>
          <w:rFonts w:ascii="Open Sans" w:hAnsi="Open Sans" w:cs="Open Sans"/>
          <w:color w:val="000000" w:themeColor="text1"/>
          <w:sz w:val="22"/>
          <w:szCs w:val="22"/>
        </w:rPr>
        <w:t xml:space="preserve"> allowed to deteriorate into</w:t>
      </w:r>
      <w:r w:rsidR="000B67C9" w:rsidRPr="00537437">
        <w:rPr>
          <w:rFonts w:ascii="Open Sans" w:hAnsi="Open Sans" w:cs="Open Sans"/>
          <w:color w:val="000000" w:themeColor="text1"/>
          <w:sz w:val="22"/>
          <w:szCs w:val="22"/>
        </w:rPr>
        <w:t xml:space="preserve"> a discussion</w:t>
      </w:r>
      <w:r w:rsidR="00663015" w:rsidRPr="00537437">
        <w:rPr>
          <w:rFonts w:ascii="Open Sans" w:hAnsi="Open Sans" w:cs="Open Sans"/>
          <w:color w:val="000000" w:themeColor="text1"/>
          <w:sz w:val="22"/>
          <w:szCs w:val="22"/>
        </w:rPr>
        <w:t>.</w:t>
      </w:r>
      <w:r w:rsidR="00C87032" w:rsidRPr="00537437">
        <w:rPr>
          <w:rFonts w:ascii="Open Sans" w:hAnsi="Open Sans" w:cs="Open Sans"/>
          <w:color w:val="000000" w:themeColor="text1"/>
          <w:sz w:val="22"/>
          <w:szCs w:val="22"/>
        </w:rPr>
        <w:t xml:space="preserve">  In Section B, this teacher-examiner </w:t>
      </w:r>
      <w:r w:rsidR="00AC70D1" w:rsidRPr="00537437">
        <w:rPr>
          <w:rFonts w:ascii="Open Sans" w:hAnsi="Open Sans" w:cs="Open Sans"/>
          <w:color w:val="000000" w:themeColor="text1"/>
          <w:sz w:val="22"/>
          <w:szCs w:val="22"/>
        </w:rPr>
        <w:t>does explore more than the two recommended topic areas</w:t>
      </w:r>
      <w:r w:rsidR="003C360F" w:rsidRPr="00537437">
        <w:rPr>
          <w:rFonts w:ascii="Open Sans" w:hAnsi="Open Sans" w:cs="Open Sans"/>
          <w:color w:val="000000" w:themeColor="text1"/>
          <w:sz w:val="22"/>
          <w:szCs w:val="22"/>
        </w:rPr>
        <w:t xml:space="preserve"> and</w:t>
      </w:r>
      <w:r w:rsidR="00AC70D1" w:rsidRPr="00537437">
        <w:rPr>
          <w:rFonts w:ascii="Open Sans" w:hAnsi="Open Sans" w:cs="Open Sans"/>
          <w:color w:val="000000" w:themeColor="text1"/>
          <w:sz w:val="22"/>
          <w:szCs w:val="22"/>
        </w:rPr>
        <w:t xml:space="preserve"> th</w:t>
      </w:r>
      <w:r w:rsidR="00DC12D6" w:rsidRPr="00537437">
        <w:rPr>
          <w:rFonts w:ascii="Open Sans" w:hAnsi="Open Sans" w:cs="Open Sans"/>
          <w:color w:val="000000" w:themeColor="text1"/>
          <w:sz w:val="22"/>
          <w:szCs w:val="22"/>
        </w:rPr>
        <w:t>is</w:t>
      </w:r>
      <w:r w:rsidR="00AC70D1" w:rsidRPr="00537437">
        <w:rPr>
          <w:rFonts w:ascii="Open Sans" w:hAnsi="Open Sans" w:cs="Open Sans"/>
          <w:color w:val="000000" w:themeColor="text1"/>
          <w:sz w:val="22"/>
          <w:szCs w:val="22"/>
        </w:rPr>
        <w:t xml:space="preserve"> candidate is able to develop their ideas</w:t>
      </w:r>
      <w:r w:rsidR="003C360F" w:rsidRPr="00537437">
        <w:rPr>
          <w:rFonts w:ascii="Open Sans" w:hAnsi="Open Sans" w:cs="Open Sans"/>
          <w:color w:val="000000" w:themeColor="text1"/>
          <w:sz w:val="22"/>
          <w:szCs w:val="22"/>
        </w:rPr>
        <w:t>;</w:t>
      </w:r>
      <w:r w:rsidR="00AC70D1" w:rsidRPr="00537437">
        <w:rPr>
          <w:rFonts w:ascii="Open Sans" w:hAnsi="Open Sans" w:cs="Open Sans"/>
          <w:color w:val="000000" w:themeColor="text1"/>
          <w:sz w:val="22"/>
          <w:szCs w:val="22"/>
        </w:rPr>
        <w:t xml:space="preserve"> </w:t>
      </w:r>
      <w:r w:rsidR="003C360F" w:rsidRPr="00537437">
        <w:rPr>
          <w:rFonts w:ascii="Open Sans" w:hAnsi="Open Sans" w:cs="Open Sans"/>
          <w:color w:val="000000" w:themeColor="text1"/>
          <w:sz w:val="22"/>
          <w:szCs w:val="22"/>
        </w:rPr>
        <w:t>however, for a less competent candidate,</w:t>
      </w:r>
      <w:r w:rsidR="000759CF" w:rsidRPr="00537437">
        <w:rPr>
          <w:rFonts w:ascii="Open Sans" w:hAnsi="Open Sans" w:cs="Open Sans"/>
          <w:color w:val="000000" w:themeColor="text1"/>
          <w:sz w:val="22"/>
          <w:szCs w:val="22"/>
        </w:rPr>
        <w:t xml:space="preserve"> limiting the discussion to two subject areas </w:t>
      </w:r>
      <w:r w:rsidR="00DC12D6" w:rsidRPr="00537437">
        <w:rPr>
          <w:rFonts w:ascii="Open Sans" w:hAnsi="Open Sans" w:cs="Open Sans"/>
          <w:color w:val="000000" w:themeColor="text1"/>
          <w:sz w:val="22"/>
          <w:szCs w:val="22"/>
        </w:rPr>
        <w:t xml:space="preserve">would give </w:t>
      </w:r>
      <w:r w:rsidR="000759CF" w:rsidRPr="00537437">
        <w:rPr>
          <w:rFonts w:ascii="Open Sans" w:hAnsi="Open Sans" w:cs="Open Sans"/>
          <w:color w:val="000000" w:themeColor="text1"/>
          <w:sz w:val="22"/>
          <w:szCs w:val="22"/>
        </w:rPr>
        <w:t>more opportunity to fully develop their ideas.</w:t>
      </w:r>
      <w:r w:rsidR="008B1A2A" w:rsidRPr="00537437">
        <w:rPr>
          <w:rFonts w:ascii="Open Sans" w:hAnsi="Open Sans" w:cs="Open Sans"/>
          <w:color w:val="000000" w:themeColor="text1"/>
          <w:sz w:val="22"/>
          <w:szCs w:val="22"/>
        </w:rPr>
        <w:t xml:space="preserve"> </w:t>
      </w:r>
      <w:r w:rsidR="00112B4C" w:rsidRPr="00537437">
        <w:rPr>
          <w:rFonts w:ascii="Open Sans" w:hAnsi="Open Sans" w:cs="Open Sans"/>
          <w:color w:val="000000" w:themeColor="text1"/>
          <w:sz w:val="22"/>
          <w:szCs w:val="22"/>
        </w:rPr>
        <w:t xml:space="preserve">The teacher-examiner should focus on a topic area and then move on; it is not a good idea to revisit </w:t>
      </w:r>
      <w:r w:rsidR="009025F2" w:rsidRPr="00537437">
        <w:rPr>
          <w:rFonts w:ascii="Open Sans" w:hAnsi="Open Sans" w:cs="Open Sans"/>
          <w:color w:val="000000" w:themeColor="text1"/>
          <w:sz w:val="22"/>
          <w:szCs w:val="22"/>
        </w:rPr>
        <w:t xml:space="preserve">the same topic area twice (as happens in this test with </w:t>
      </w:r>
      <w:r w:rsidR="009025F2" w:rsidRPr="00537437">
        <w:rPr>
          <w:rFonts w:ascii="Open Sans" w:hAnsi="Open Sans" w:cs="Open Sans"/>
          <w:i/>
          <w:iCs/>
          <w:color w:val="000000" w:themeColor="text1"/>
          <w:sz w:val="22"/>
          <w:szCs w:val="22"/>
        </w:rPr>
        <w:t xml:space="preserve">le féminisme </w:t>
      </w:r>
      <w:r w:rsidR="009025F2" w:rsidRPr="00537437">
        <w:rPr>
          <w:rFonts w:ascii="Open Sans" w:hAnsi="Open Sans" w:cs="Open Sans"/>
          <w:color w:val="000000" w:themeColor="text1"/>
          <w:sz w:val="22"/>
          <w:szCs w:val="22"/>
        </w:rPr>
        <w:t xml:space="preserve">and </w:t>
      </w:r>
      <w:r w:rsidR="009025F2" w:rsidRPr="00537437">
        <w:rPr>
          <w:rFonts w:ascii="Open Sans" w:hAnsi="Open Sans" w:cs="Open Sans"/>
          <w:i/>
          <w:iCs/>
          <w:color w:val="000000" w:themeColor="text1"/>
          <w:sz w:val="22"/>
          <w:szCs w:val="22"/>
        </w:rPr>
        <w:t>la politique).</w:t>
      </w:r>
    </w:p>
    <w:p w14:paraId="47062B32" w14:textId="77777777" w:rsidR="0097759B" w:rsidRPr="00537437" w:rsidRDefault="0097759B" w:rsidP="00537437">
      <w:pPr>
        <w:pStyle w:val="Default"/>
        <w:jc w:val="both"/>
        <w:rPr>
          <w:rFonts w:ascii="Open Sans" w:hAnsi="Open Sans" w:cs="Open Sans"/>
          <w:sz w:val="22"/>
          <w:szCs w:val="22"/>
        </w:rPr>
      </w:pPr>
    </w:p>
    <w:p w14:paraId="60032869" w14:textId="1918F074" w:rsidR="0097759B" w:rsidRPr="00537437" w:rsidRDefault="0097759B" w:rsidP="00537437">
      <w:pPr>
        <w:pStyle w:val="Default"/>
        <w:jc w:val="both"/>
        <w:rPr>
          <w:rFonts w:ascii="Open Sans" w:hAnsi="Open Sans" w:cs="Open Sans"/>
          <w:b/>
          <w:bCs/>
          <w:sz w:val="22"/>
          <w:szCs w:val="22"/>
        </w:rPr>
      </w:pPr>
      <w:r w:rsidRPr="00537437">
        <w:rPr>
          <w:rFonts w:ascii="Open Sans" w:hAnsi="Open Sans" w:cs="Open Sans"/>
          <w:b/>
          <w:bCs/>
          <w:sz w:val="22"/>
          <w:szCs w:val="22"/>
        </w:rPr>
        <w:t>Section A</w:t>
      </w:r>
    </w:p>
    <w:p w14:paraId="2F769F1F" w14:textId="77777777" w:rsidR="00CF42AF" w:rsidRPr="00537437" w:rsidRDefault="00CF42AF" w:rsidP="00537437">
      <w:pPr>
        <w:pStyle w:val="Default"/>
        <w:jc w:val="both"/>
        <w:rPr>
          <w:rFonts w:ascii="Open Sans" w:hAnsi="Open Sans" w:cs="Open Sans"/>
          <w:b/>
          <w:bCs/>
          <w:sz w:val="22"/>
          <w:szCs w:val="22"/>
        </w:rPr>
      </w:pPr>
    </w:p>
    <w:p w14:paraId="0C439A73" w14:textId="77777777" w:rsidR="00096808" w:rsidRPr="00537437" w:rsidRDefault="0097759B"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 xml:space="preserve">In Section A, the </w:t>
      </w:r>
      <w:r w:rsidR="00096808" w:rsidRPr="00537437">
        <w:rPr>
          <w:rFonts w:ascii="Open Sans" w:hAnsi="Open Sans" w:cs="Open Sans"/>
          <w:color w:val="000000" w:themeColor="text1"/>
          <w:sz w:val="22"/>
          <w:szCs w:val="22"/>
        </w:rPr>
        <w:t>candidate</w:t>
      </w:r>
      <w:r w:rsidRPr="00537437">
        <w:rPr>
          <w:rFonts w:ascii="Open Sans" w:hAnsi="Open Sans" w:cs="Open Sans"/>
          <w:color w:val="000000" w:themeColor="text1"/>
          <w:sz w:val="22"/>
          <w:szCs w:val="22"/>
        </w:rPr>
        <w:t xml:space="preserve"> </w:t>
      </w:r>
      <w:r w:rsidR="00FF0517" w:rsidRPr="00537437">
        <w:rPr>
          <w:rFonts w:ascii="Open Sans" w:hAnsi="Open Sans" w:cs="Open Sans"/>
          <w:color w:val="000000" w:themeColor="text1"/>
          <w:sz w:val="22"/>
          <w:szCs w:val="22"/>
        </w:rPr>
        <w:t>must</w:t>
      </w:r>
      <w:r w:rsidRPr="00537437">
        <w:rPr>
          <w:rFonts w:ascii="Open Sans" w:hAnsi="Open Sans" w:cs="Open Sans"/>
          <w:color w:val="000000" w:themeColor="text1"/>
          <w:sz w:val="22"/>
          <w:szCs w:val="22"/>
        </w:rPr>
        <w:t xml:space="preserve"> </w:t>
      </w:r>
      <w:r w:rsidR="00096808" w:rsidRPr="00537437">
        <w:rPr>
          <w:rFonts w:ascii="Open Sans" w:hAnsi="Open Sans" w:cs="Open Sans"/>
          <w:color w:val="000000" w:themeColor="text1"/>
          <w:sz w:val="22"/>
          <w:szCs w:val="22"/>
        </w:rPr>
        <w:t>choose issue on which they adopt a stance. T</w:t>
      </w:r>
      <w:r w:rsidRPr="00537437">
        <w:rPr>
          <w:rFonts w:ascii="Open Sans" w:hAnsi="Open Sans" w:cs="Open Sans"/>
          <w:color w:val="000000" w:themeColor="text1"/>
          <w:sz w:val="22"/>
          <w:szCs w:val="22"/>
        </w:rPr>
        <w:t xml:space="preserve">he teacher-examiner </w:t>
      </w:r>
      <w:r w:rsidR="00096808" w:rsidRPr="00537437">
        <w:rPr>
          <w:rFonts w:ascii="Open Sans" w:hAnsi="Open Sans" w:cs="Open Sans"/>
          <w:color w:val="000000" w:themeColor="text1"/>
          <w:sz w:val="22"/>
          <w:szCs w:val="22"/>
        </w:rPr>
        <w:t xml:space="preserve">must then challenge their position and arguments in a way that allows the candidate to defend their point of view using the language of argument and debate. The candidate is invited to begin the debate by presenting their point of view for a maximum of one minute. </w:t>
      </w:r>
    </w:p>
    <w:p w14:paraId="540B853E" w14:textId="77777777" w:rsidR="00096808" w:rsidRPr="00537437" w:rsidRDefault="00096808" w:rsidP="00537437">
      <w:pPr>
        <w:pStyle w:val="Default"/>
        <w:jc w:val="both"/>
        <w:rPr>
          <w:rFonts w:ascii="Open Sans" w:hAnsi="Open Sans" w:cs="Open Sans"/>
          <w:color w:val="000000" w:themeColor="text1"/>
          <w:sz w:val="22"/>
          <w:szCs w:val="22"/>
        </w:rPr>
      </w:pPr>
    </w:p>
    <w:p w14:paraId="1B2B021B" w14:textId="0820CD4B" w:rsidR="0097759B" w:rsidRPr="00537437" w:rsidRDefault="00096808"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In preparation, the candidate is expected to complete the OR3 form with a brief statement about the chosen issue, written in the target language. In addition, the candidate must initiate and conduct their own research into the issue using target-language sources and they will be assessed on the breadth and depth of their research.  Candidates should therefore mention at least two written sources</w:t>
      </w:r>
      <w:r w:rsidR="002A5F4A" w:rsidRPr="00537437">
        <w:rPr>
          <w:rFonts w:ascii="Open Sans" w:hAnsi="Open Sans" w:cs="Open Sans"/>
          <w:color w:val="000000" w:themeColor="text1"/>
          <w:sz w:val="22"/>
          <w:szCs w:val="22"/>
        </w:rPr>
        <w:t>.</w:t>
      </w:r>
      <w:r w:rsidRPr="00537437">
        <w:rPr>
          <w:rFonts w:ascii="Open Sans" w:hAnsi="Open Sans" w:cs="Open Sans"/>
          <w:color w:val="000000" w:themeColor="text1"/>
          <w:sz w:val="22"/>
          <w:szCs w:val="22"/>
        </w:rPr>
        <w:t xml:space="preserve"> In addition, they may refer to other authentic sources, such as audio-visual material, which they have used in their </w:t>
      </w:r>
      <w:r w:rsidR="002A5F4A" w:rsidRPr="00537437">
        <w:rPr>
          <w:rFonts w:ascii="Open Sans" w:hAnsi="Open Sans" w:cs="Open Sans"/>
          <w:color w:val="000000" w:themeColor="text1"/>
          <w:sz w:val="22"/>
          <w:szCs w:val="22"/>
        </w:rPr>
        <w:t>research.</w:t>
      </w:r>
    </w:p>
    <w:p w14:paraId="349BD367" w14:textId="77777777" w:rsidR="00FF0517" w:rsidRPr="00537437" w:rsidRDefault="00FF0517" w:rsidP="00537437">
      <w:pPr>
        <w:pStyle w:val="Default"/>
        <w:jc w:val="both"/>
        <w:rPr>
          <w:rFonts w:ascii="Open Sans" w:hAnsi="Open Sans" w:cs="Open Sans"/>
          <w:color w:val="7030A0"/>
          <w:sz w:val="22"/>
          <w:szCs w:val="22"/>
        </w:rPr>
      </w:pPr>
    </w:p>
    <w:p w14:paraId="6CF409EA" w14:textId="61BA5571" w:rsidR="00FF0517" w:rsidRPr="00537437" w:rsidRDefault="00FF0517"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The total time for the WFR0</w:t>
      </w:r>
      <w:r w:rsidR="002A5F4A" w:rsidRPr="00537437">
        <w:rPr>
          <w:rFonts w:ascii="Open Sans" w:hAnsi="Open Sans" w:cs="Open Sans"/>
          <w:color w:val="000000" w:themeColor="text1"/>
          <w:sz w:val="22"/>
          <w:szCs w:val="22"/>
        </w:rPr>
        <w:t>3</w:t>
      </w:r>
      <w:r w:rsidRPr="00537437">
        <w:rPr>
          <w:rFonts w:ascii="Open Sans" w:hAnsi="Open Sans" w:cs="Open Sans"/>
          <w:color w:val="000000" w:themeColor="text1"/>
          <w:sz w:val="22"/>
          <w:szCs w:val="22"/>
        </w:rPr>
        <w:t xml:space="preserve"> test is </w:t>
      </w:r>
      <w:r w:rsidR="002A5F4A" w:rsidRPr="00537437">
        <w:rPr>
          <w:rFonts w:ascii="Open Sans" w:hAnsi="Open Sans" w:cs="Open Sans"/>
          <w:color w:val="000000" w:themeColor="text1"/>
          <w:sz w:val="22"/>
          <w:szCs w:val="22"/>
        </w:rPr>
        <w:t>11</w:t>
      </w:r>
      <w:r w:rsidRPr="00537437">
        <w:rPr>
          <w:rFonts w:ascii="Open Sans" w:hAnsi="Open Sans" w:cs="Open Sans"/>
          <w:color w:val="000000" w:themeColor="text1"/>
          <w:sz w:val="22"/>
          <w:szCs w:val="22"/>
        </w:rPr>
        <w:t>-1</w:t>
      </w:r>
      <w:r w:rsidR="002A5F4A" w:rsidRPr="00537437">
        <w:rPr>
          <w:rFonts w:ascii="Open Sans" w:hAnsi="Open Sans" w:cs="Open Sans"/>
          <w:color w:val="000000" w:themeColor="text1"/>
          <w:sz w:val="22"/>
          <w:szCs w:val="22"/>
        </w:rPr>
        <w:t>3</w:t>
      </w:r>
      <w:r w:rsidRPr="00537437">
        <w:rPr>
          <w:rFonts w:ascii="Open Sans" w:hAnsi="Open Sans" w:cs="Open Sans"/>
          <w:color w:val="000000" w:themeColor="text1"/>
          <w:sz w:val="22"/>
          <w:szCs w:val="22"/>
        </w:rPr>
        <w:t xml:space="preserve"> minutes. Timing begins as the </w:t>
      </w:r>
      <w:r w:rsidR="002A5F4A" w:rsidRPr="00537437">
        <w:rPr>
          <w:rFonts w:ascii="Open Sans" w:hAnsi="Open Sans" w:cs="Open Sans"/>
          <w:color w:val="000000" w:themeColor="text1"/>
          <w:sz w:val="22"/>
          <w:szCs w:val="22"/>
        </w:rPr>
        <w:t>candidate begins to speak</w:t>
      </w:r>
      <w:r w:rsidRPr="00537437">
        <w:rPr>
          <w:rFonts w:ascii="Open Sans" w:hAnsi="Open Sans" w:cs="Open Sans"/>
          <w:color w:val="000000" w:themeColor="text1"/>
          <w:sz w:val="22"/>
          <w:szCs w:val="22"/>
        </w:rPr>
        <w:t xml:space="preserve"> in Section A</w:t>
      </w:r>
      <w:r w:rsidR="000B67C9" w:rsidRPr="00537437">
        <w:rPr>
          <w:rFonts w:ascii="Open Sans" w:hAnsi="Open Sans" w:cs="Open Sans"/>
          <w:color w:val="000000" w:themeColor="text1"/>
          <w:sz w:val="22"/>
          <w:szCs w:val="22"/>
        </w:rPr>
        <w:t xml:space="preserve"> which</w:t>
      </w:r>
      <w:r w:rsidRPr="00537437">
        <w:rPr>
          <w:rFonts w:ascii="Open Sans" w:hAnsi="Open Sans" w:cs="Open Sans"/>
          <w:color w:val="000000" w:themeColor="text1"/>
          <w:sz w:val="22"/>
          <w:szCs w:val="22"/>
        </w:rPr>
        <w:t xml:space="preserve"> </w:t>
      </w:r>
      <w:r w:rsidR="002A5F4A" w:rsidRPr="00537437">
        <w:rPr>
          <w:rFonts w:ascii="Open Sans" w:hAnsi="Open Sans" w:cs="Open Sans"/>
          <w:color w:val="000000" w:themeColor="text1"/>
          <w:sz w:val="22"/>
          <w:szCs w:val="22"/>
        </w:rPr>
        <w:t>should</w:t>
      </w:r>
      <w:r w:rsidRPr="00537437">
        <w:rPr>
          <w:rFonts w:ascii="Open Sans" w:hAnsi="Open Sans" w:cs="Open Sans"/>
          <w:color w:val="000000" w:themeColor="text1"/>
          <w:sz w:val="22"/>
          <w:szCs w:val="22"/>
        </w:rPr>
        <w:t xml:space="preserve"> last </w:t>
      </w:r>
      <w:r w:rsidR="002A5F4A" w:rsidRPr="00537437">
        <w:rPr>
          <w:rFonts w:ascii="Open Sans" w:hAnsi="Open Sans" w:cs="Open Sans"/>
          <w:color w:val="000000" w:themeColor="text1"/>
          <w:sz w:val="22"/>
          <w:szCs w:val="22"/>
        </w:rPr>
        <w:t>approximately</w:t>
      </w:r>
      <w:r w:rsidRPr="00537437">
        <w:rPr>
          <w:rFonts w:ascii="Open Sans" w:hAnsi="Open Sans" w:cs="Open Sans"/>
          <w:color w:val="000000" w:themeColor="text1"/>
          <w:sz w:val="22"/>
          <w:szCs w:val="22"/>
        </w:rPr>
        <w:t xml:space="preserve"> </w:t>
      </w:r>
      <w:r w:rsidR="002A5F4A" w:rsidRPr="00537437">
        <w:rPr>
          <w:rFonts w:ascii="Open Sans" w:hAnsi="Open Sans" w:cs="Open Sans"/>
          <w:color w:val="000000" w:themeColor="text1"/>
          <w:sz w:val="22"/>
          <w:szCs w:val="22"/>
        </w:rPr>
        <w:t>five</w:t>
      </w:r>
      <w:r w:rsidRPr="00537437">
        <w:rPr>
          <w:rFonts w:ascii="Open Sans" w:hAnsi="Open Sans" w:cs="Open Sans"/>
          <w:color w:val="000000" w:themeColor="text1"/>
          <w:sz w:val="22"/>
          <w:szCs w:val="22"/>
        </w:rPr>
        <w:t xml:space="preserve"> minutes</w:t>
      </w:r>
      <w:r w:rsidR="000B67C9" w:rsidRPr="00537437">
        <w:rPr>
          <w:rFonts w:ascii="Open Sans" w:hAnsi="Open Sans" w:cs="Open Sans"/>
          <w:color w:val="000000" w:themeColor="text1"/>
          <w:sz w:val="22"/>
          <w:szCs w:val="22"/>
        </w:rPr>
        <w:t>.</w:t>
      </w:r>
      <w:r w:rsidRPr="00537437">
        <w:rPr>
          <w:rFonts w:ascii="Open Sans" w:hAnsi="Open Sans" w:cs="Open Sans"/>
          <w:color w:val="000000" w:themeColor="text1"/>
          <w:sz w:val="22"/>
          <w:szCs w:val="22"/>
        </w:rPr>
        <w:t xml:space="preserve"> </w:t>
      </w:r>
      <w:r w:rsidR="000B67C9" w:rsidRPr="00537437">
        <w:rPr>
          <w:rFonts w:ascii="Open Sans" w:hAnsi="Open Sans" w:cs="Open Sans"/>
          <w:color w:val="000000" w:themeColor="text1"/>
          <w:sz w:val="22"/>
          <w:szCs w:val="22"/>
        </w:rPr>
        <w:t>I</w:t>
      </w:r>
      <w:r w:rsidRPr="00537437">
        <w:rPr>
          <w:rFonts w:ascii="Open Sans" w:hAnsi="Open Sans" w:cs="Open Sans"/>
          <w:color w:val="000000" w:themeColor="text1"/>
          <w:sz w:val="22"/>
          <w:szCs w:val="22"/>
        </w:rPr>
        <w:t>n this example</w:t>
      </w:r>
      <w:r w:rsidR="000B67C9" w:rsidRPr="00537437">
        <w:rPr>
          <w:rFonts w:ascii="Open Sans" w:hAnsi="Open Sans" w:cs="Open Sans"/>
          <w:color w:val="000000" w:themeColor="text1"/>
          <w:sz w:val="22"/>
          <w:szCs w:val="22"/>
        </w:rPr>
        <w:t xml:space="preserve">, the candidate’s initial presentation lasts for </w:t>
      </w:r>
      <w:r w:rsidR="004F475B" w:rsidRPr="00537437">
        <w:rPr>
          <w:rFonts w:ascii="Open Sans" w:hAnsi="Open Sans" w:cs="Open Sans"/>
          <w:color w:val="000000" w:themeColor="text1"/>
          <w:sz w:val="22"/>
          <w:szCs w:val="22"/>
        </w:rPr>
        <w:t>just over one minute</w:t>
      </w:r>
      <w:r w:rsidR="000B67C9" w:rsidRPr="00537437">
        <w:rPr>
          <w:rFonts w:ascii="Open Sans" w:hAnsi="Open Sans" w:cs="Open Sans"/>
          <w:color w:val="000000" w:themeColor="text1"/>
          <w:sz w:val="22"/>
          <w:szCs w:val="22"/>
        </w:rPr>
        <w:t xml:space="preserve"> and Section A (presentation and debate) lasts for </w:t>
      </w:r>
      <w:r w:rsidR="00EF7D46" w:rsidRPr="00537437">
        <w:rPr>
          <w:rFonts w:ascii="Open Sans" w:hAnsi="Open Sans" w:cs="Open Sans"/>
          <w:color w:val="000000" w:themeColor="text1"/>
          <w:sz w:val="22"/>
          <w:szCs w:val="22"/>
        </w:rPr>
        <w:t>05.40 minutes</w:t>
      </w:r>
      <w:r w:rsidR="004F475B" w:rsidRPr="00537437">
        <w:rPr>
          <w:rFonts w:ascii="Open Sans" w:hAnsi="Open Sans" w:cs="Open Sans"/>
          <w:color w:val="000000" w:themeColor="text1"/>
          <w:sz w:val="22"/>
          <w:szCs w:val="22"/>
        </w:rPr>
        <w:t xml:space="preserve"> in total</w:t>
      </w:r>
      <w:r w:rsidR="000B67C9" w:rsidRPr="00537437">
        <w:rPr>
          <w:rFonts w:ascii="Open Sans" w:hAnsi="Open Sans" w:cs="Open Sans"/>
          <w:color w:val="000000" w:themeColor="text1"/>
          <w:sz w:val="22"/>
          <w:szCs w:val="22"/>
        </w:rPr>
        <w:t>.</w:t>
      </w:r>
      <w:r w:rsidR="005A1D5C" w:rsidRPr="00537437">
        <w:rPr>
          <w:rFonts w:ascii="Open Sans" w:hAnsi="Open Sans" w:cs="Open Sans"/>
          <w:color w:val="000000" w:themeColor="text1"/>
          <w:sz w:val="22"/>
          <w:szCs w:val="22"/>
        </w:rPr>
        <w:t xml:space="preserve"> </w:t>
      </w:r>
    </w:p>
    <w:p w14:paraId="5CA96744" w14:textId="77777777" w:rsidR="00D72603" w:rsidRPr="00537437" w:rsidRDefault="00D72603" w:rsidP="00537437">
      <w:pPr>
        <w:pStyle w:val="Default"/>
        <w:jc w:val="both"/>
        <w:rPr>
          <w:rFonts w:ascii="Open Sans" w:hAnsi="Open Sans" w:cs="Open Sans"/>
          <w:color w:val="000000" w:themeColor="text1"/>
          <w:sz w:val="22"/>
          <w:szCs w:val="22"/>
        </w:rPr>
      </w:pPr>
    </w:p>
    <w:p w14:paraId="35318D44" w14:textId="77777777" w:rsidR="00D72603" w:rsidRPr="00537437" w:rsidRDefault="00D72603"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Assessment commentary </w:t>
      </w:r>
    </w:p>
    <w:p w14:paraId="2D7ABC8D" w14:textId="77777777" w:rsidR="008958EE" w:rsidRPr="00537437" w:rsidRDefault="008958EE" w:rsidP="00537437">
      <w:pPr>
        <w:pStyle w:val="Default"/>
        <w:jc w:val="both"/>
        <w:rPr>
          <w:rFonts w:ascii="Open Sans" w:hAnsi="Open Sans" w:cs="Open Sans"/>
          <w:color w:val="000000" w:themeColor="text1"/>
          <w:sz w:val="22"/>
          <w:szCs w:val="22"/>
        </w:rPr>
      </w:pPr>
    </w:p>
    <w:p w14:paraId="70EE7CD8" w14:textId="523C03E8" w:rsidR="008958EE" w:rsidRPr="00537437" w:rsidRDefault="008958EE"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 xml:space="preserve">The candidate speaks confidently throughout the debate; </w:t>
      </w:r>
      <w:r w:rsidR="00BD48D1" w:rsidRPr="00537437">
        <w:rPr>
          <w:rFonts w:ascii="Open Sans" w:hAnsi="Open Sans" w:cs="Open Sans"/>
          <w:color w:val="000000" w:themeColor="text1"/>
          <w:sz w:val="22"/>
          <w:szCs w:val="22"/>
        </w:rPr>
        <w:t xml:space="preserve">they </w:t>
      </w:r>
      <w:r w:rsidRPr="00537437">
        <w:rPr>
          <w:rFonts w:ascii="Open Sans" w:hAnsi="Open Sans" w:cs="Open Sans"/>
          <w:color w:val="000000" w:themeColor="text1"/>
          <w:sz w:val="22"/>
          <w:szCs w:val="22"/>
        </w:rPr>
        <w:t xml:space="preserve">offer very well-developed arguments and there is excellent evidence of reading and research with three named </w:t>
      </w:r>
      <w:r w:rsidRPr="00537437">
        <w:rPr>
          <w:rFonts w:ascii="Open Sans" w:hAnsi="Open Sans" w:cs="Open Sans"/>
          <w:color w:val="000000" w:themeColor="text1"/>
          <w:sz w:val="22"/>
          <w:szCs w:val="22"/>
        </w:rPr>
        <w:lastRenderedPageBreak/>
        <w:t>Francophone sources mentioned as well as reference to a Senegalese writer, Fatou Diome. The information gathered from the research is used effectively by the candidate to reinforce their arguments during the debate. The candidate uses a wide range of relevant vocabulary throughout this part of the test, including the language of debate and argument, as well as a range of complex structures.  While there are occasional minor errors, the message is always clearly and successfully communicated.</w:t>
      </w:r>
    </w:p>
    <w:p w14:paraId="0CC115DA" w14:textId="77777777" w:rsidR="005A1D5C" w:rsidRPr="00537437" w:rsidRDefault="005A1D5C" w:rsidP="00537437">
      <w:pPr>
        <w:pStyle w:val="Default"/>
        <w:jc w:val="both"/>
        <w:rPr>
          <w:rFonts w:ascii="Open Sans" w:hAnsi="Open Sans" w:cs="Open Sans"/>
          <w:color w:val="000000" w:themeColor="text1"/>
          <w:sz w:val="22"/>
          <w:szCs w:val="22"/>
        </w:rPr>
      </w:pPr>
    </w:p>
    <w:p w14:paraId="399EF7CD" w14:textId="46134976" w:rsidR="005A1D5C" w:rsidRPr="00537437" w:rsidRDefault="005A1D5C"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 xml:space="preserve">Teacher-examiners must ensure that the total test time is </w:t>
      </w:r>
      <w:r w:rsidR="002A5F4A" w:rsidRPr="00537437">
        <w:rPr>
          <w:rFonts w:ascii="Open Sans" w:hAnsi="Open Sans" w:cs="Open Sans"/>
          <w:color w:val="000000" w:themeColor="text1"/>
          <w:sz w:val="22"/>
          <w:szCs w:val="22"/>
        </w:rPr>
        <w:t>11</w:t>
      </w:r>
      <w:r w:rsidRPr="00537437">
        <w:rPr>
          <w:rFonts w:ascii="Open Sans" w:hAnsi="Open Sans" w:cs="Open Sans"/>
          <w:color w:val="000000" w:themeColor="text1"/>
          <w:sz w:val="22"/>
          <w:szCs w:val="22"/>
        </w:rPr>
        <w:t>-1</w:t>
      </w:r>
      <w:r w:rsidR="002A5F4A" w:rsidRPr="00537437">
        <w:rPr>
          <w:rFonts w:ascii="Open Sans" w:hAnsi="Open Sans" w:cs="Open Sans"/>
          <w:color w:val="000000" w:themeColor="text1"/>
          <w:sz w:val="22"/>
          <w:szCs w:val="22"/>
        </w:rPr>
        <w:t>3</w:t>
      </w:r>
      <w:r w:rsidRPr="00537437">
        <w:rPr>
          <w:rFonts w:ascii="Open Sans" w:hAnsi="Open Sans" w:cs="Open Sans"/>
          <w:color w:val="000000" w:themeColor="text1"/>
          <w:sz w:val="22"/>
          <w:szCs w:val="22"/>
        </w:rPr>
        <w:t xml:space="preserve"> minutes. </w:t>
      </w:r>
      <w:r w:rsidR="002A5F4A" w:rsidRPr="00537437">
        <w:rPr>
          <w:rFonts w:ascii="Open Sans" w:hAnsi="Open Sans" w:cs="Open Sans"/>
          <w:color w:val="000000" w:themeColor="text1"/>
          <w:sz w:val="22"/>
          <w:szCs w:val="22"/>
        </w:rPr>
        <w:t>I</w:t>
      </w:r>
      <w:r w:rsidRPr="00537437">
        <w:rPr>
          <w:rFonts w:ascii="Open Sans" w:hAnsi="Open Sans" w:cs="Open Sans"/>
          <w:color w:val="000000" w:themeColor="text1"/>
          <w:sz w:val="22"/>
          <w:szCs w:val="22"/>
        </w:rPr>
        <w:t xml:space="preserve">f the </w:t>
      </w:r>
      <w:r w:rsidR="002A5F4A" w:rsidRPr="00537437">
        <w:rPr>
          <w:rFonts w:ascii="Open Sans" w:hAnsi="Open Sans" w:cs="Open Sans"/>
          <w:color w:val="000000" w:themeColor="text1"/>
          <w:sz w:val="22"/>
          <w:szCs w:val="22"/>
        </w:rPr>
        <w:t>debate</w:t>
      </w:r>
      <w:r w:rsidRPr="00537437">
        <w:rPr>
          <w:rFonts w:ascii="Open Sans" w:hAnsi="Open Sans" w:cs="Open Sans"/>
          <w:color w:val="000000" w:themeColor="text1"/>
          <w:sz w:val="22"/>
          <w:szCs w:val="22"/>
        </w:rPr>
        <w:t xml:space="preserve"> in Section A </w:t>
      </w:r>
      <w:r w:rsidR="002A5F4A" w:rsidRPr="00537437">
        <w:rPr>
          <w:rFonts w:ascii="Open Sans" w:hAnsi="Open Sans" w:cs="Open Sans"/>
          <w:color w:val="000000" w:themeColor="text1"/>
          <w:sz w:val="22"/>
          <w:szCs w:val="22"/>
        </w:rPr>
        <w:t>lasts</w:t>
      </w:r>
      <w:r w:rsidRPr="00537437">
        <w:rPr>
          <w:rFonts w:ascii="Open Sans" w:hAnsi="Open Sans" w:cs="Open Sans"/>
          <w:color w:val="000000" w:themeColor="text1"/>
          <w:sz w:val="22"/>
          <w:szCs w:val="22"/>
        </w:rPr>
        <w:t xml:space="preserve"> less than </w:t>
      </w:r>
      <w:r w:rsidR="002A5F4A" w:rsidRPr="00537437">
        <w:rPr>
          <w:rFonts w:ascii="Open Sans" w:hAnsi="Open Sans" w:cs="Open Sans"/>
          <w:color w:val="000000" w:themeColor="text1"/>
          <w:sz w:val="22"/>
          <w:szCs w:val="22"/>
        </w:rPr>
        <w:t>five</w:t>
      </w:r>
      <w:r w:rsidRPr="00537437">
        <w:rPr>
          <w:rFonts w:ascii="Open Sans" w:hAnsi="Open Sans" w:cs="Open Sans"/>
          <w:color w:val="000000" w:themeColor="text1"/>
          <w:sz w:val="22"/>
          <w:szCs w:val="22"/>
        </w:rPr>
        <w:t xml:space="preserve"> minutes, Section B must be extended so that the total test time is </w:t>
      </w:r>
      <w:r w:rsidR="002A5F4A" w:rsidRPr="00537437">
        <w:rPr>
          <w:rFonts w:ascii="Open Sans" w:hAnsi="Open Sans" w:cs="Open Sans"/>
          <w:color w:val="000000" w:themeColor="text1"/>
          <w:sz w:val="22"/>
          <w:szCs w:val="22"/>
        </w:rPr>
        <w:t xml:space="preserve">11-13 </w:t>
      </w:r>
      <w:r w:rsidRPr="00537437">
        <w:rPr>
          <w:rFonts w:ascii="Open Sans" w:hAnsi="Open Sans" w:cs="Open Sans"/>
          <w:color w:val="000000" w:themeColor="text1"/>
          <w:sz w:val="22"/>
          <w:szCs w:val="22"/>
        </w:rPr>
        <w:t>minutes.</w:t>
      </w:r>
    </w:p>
    <w:p w14:paraId="7CF986D5" w14:textId="77777777" w:rsidR="005A1D5C" w:rsidRPr="00537437" w:rsidRDefault="005A1D5C" w:rsidP="00537437">
      <w:pPr>
        <w:pStyle w:val="Default"/>
        <w:jc w:val="both"/>
        <w:rPr>
          <w:rFonts w:ascii="Open Sans" w:hAnsi="Open Sans" w:cs="Open Sans"/>
          <w:color w:val="7030A0"/>
          <w:sz w:val="22"/>
          <w:szCs w:val="22"/>
        </w:rPr>
      </w:pPr>
    </w:p>
    <w:p w14:paraId="3DE09C04" w14:textId="7EC71F3F" w:rsidR="00C9249F" w:rsidRPr="00537437" w:rsidRDefault="00270B3E"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In this example</w:t>
      </w:r>
      <w:r w:rsidR="002A5F4A" w:rsidRPr="00537437">
        <w:rPr>
          <w:rFonts w:ascii="Open Sans" w:hAnsi="Open Sans" w:cs="Open Sans"/>
          <w:color w:val="000000" w:themeColor="text1"/>
          <w:sz w:val="22"/>
          <w:szCs w:val="22"/>
        </w:rPr>
        <w:t>,</w:t>
      </w:r>
      <w:r w:rsidRPr="00537437">
        <w:rPr>
          <w:rFonts w:ascii="Open Sans" w:hAnsi="Open Sans" w:cs="Open Sans"/>
          <w:color w:val="000000" w:themeColor="text1"/>
          <w:sz w:val="22"/>
          <w:szCs w:val="22"/>
        </w:rPr>
        <w:t xml:space="preserve"> Section A lasts </w:t>
      </w:r>
      <w:r w:rsidR="000B67C9" w:rsidRPr="00537437">
        <w:rPr>
          <w:rFonts w:ascii="Open Sans" w:hAnsi="Open Sans" w:cs="Open Sans"/>
          <w:color w:val="000000" w:themeColor="text1"/>
          <w:sz w:val="22"/>
          <w:szCs w:val="22"/>
        </w:rPr>
        <w:t>5</w:t>
      </w:r>
      <w:r w:rsidRPr="00537437">
        <w:rPr>
          <w:rFonts w:ascii="Open Sans" w:hAnsi="Open Sans" w:cs="Open Sans"/>
          <w:color w:val="000000" w:themeColor="text1"/>
          <w:sz w:val="22"/>
          <w:szCs w:val="22"/>
        </w:rPr>
        <w:t xml:space="preserve"> minutes </w:t>
      </w:r>
      <w:r w:rsidR="00803EB8" w:rsidRPr="00537437">
        <w:rPr>
          <w:rFonts w:ascii="Open Sans" w:hAnsi="Open Sans" w:cs="Open Sans"/>
          <w:color w:val="000000" w:themeColor="text1"/>
          <w:sz w:val="22"/>
          <w:szCs w:val="22"/>
        </w:rPr>
        <w:t>40</w:t>
      </w:r>
      <w:r w:rsidRPr="00537437">
        <w:rPr>
          <w:rFonts w:ascii="Open Sans" w:hAnsi="Open Sans" w:cs="Open Sans"/>
          <w:color w:val="000000" w:themeColor="text1"/>
          <w:sz w:val="22"/>
          <w:szCs w:val="22"/>
        </w:rPr>
        <w:t xml:space="preserve"> seconds </w:t>
      </w:r>
      <w:r w:rsidR="004A4802" w:rsidRPr="00537437">
        <w:rPr>
          <w:rFonts w:ascii="Open Sans" w:hAnsi="Open Sans" w:cs="Open Sans"/>
          <w:color w:val="000000" w:themeColor="text1"/>
          <w:sz w:val="22"/>
          <w:szCs w:val="22"/>
        </w:rPr>
        <w:t>but</w:t>
      </w:r>
      <w:r w:rsidRPr="00537437">
        <w:rPr>
          <w:rFonts w:ascii="Open Sans" w:hAnsi="Open Sans" w:cs="Open Sans"/>
          <w:color w:val="000000" w:themeColor="text1"/>
          <w:sz w:val="22"/>
          <w:szCs w:val="22"/>
        </w:rPr>
        <w:t xml:space="preserve"> the total test time is </w:t>
      </w:r>
      <w:r w:rsidR="002D69C8" w:rsidRPr="00537437">
        <w:rPr>
          <w:rFonts w:ascii="Open Sans" w:hAnsi="Open Sans" w:cs="Open Sans"/>
          <w:color w:val="000000" w:themeColor="text1"/>
          <w:sz w:val="22"/>
          <w:szCs w:val="22"/>
        </w:rPr>
        <w:t>1</w:t>
      </w:r>
      <w:r w:rsidR="009025F2" w:rsidRPr="00537437">
        <w:rPr>
          <w:rFonts w:ascii="Open Sans" w:hAnsi="Open Sans" w:cs="Open Sans"/>
          <w:color w:val="000000" w:themeColor="text1"/>
          <w:sz w:val="22"/>
          <w:szCs w:val="22"/>
        </w:rPr>
        <w:t>3</w:t>
      </w:r>
      <w:r w:rsidR="004A4802" w:rsidRPr="00537437">
        <w:rPr>
          <w:rFonts w:ascii="Open Sans" w:hAnsi="Open Sans" w:cs="Open Sans"/>
          <w:color w:val="000000" w:themeColor="text1"/>
          <w:sz w:val="22"/>
          <w:szCs w:val="22"/>
        </w:rPr>
        <w:t xml:space="preserve"> minutes 43 seconds, which is slightly too long.  </w:t>
      </w:r>
      <w:r w:rsidR="002D69C8" w:rsidRPr="00537437">
        <w:rPr>
          <w:rFonts w:ascii="Open Sans" w:hAnsi="Open Sans" w:cs="Open Sans"/>
          <w:color w:val="000000" w:themeColor="text1"/>
          <w:sz w:val="22"/>
          <w:szCs w:val="22"/>
        </w:rPr>
        <w:t xml:space="preserve"> </w:t>
      </w:r>
      <w:r w:rsidR="004A4802" w:rsidRPr="00537437">
        <w:rPr>
          <w:rFonts w:ascii="Open Sans" w:hAnsi="Open Sans" w:cs="Open Sans"/>
          <w:color w:val="000000" w:themeColor="text1"/>
          <w:sz w:val="22"/>
          <w:szCs w:val="22"/>
        </w:rPr>
        <w:t>No credit is given for language produced beyond 13 minutes.</w:t>
      </w:r>
    </w:p>
    <w:p w14:paraId="773A3A5B" w14:textId="0F7B2C82" w:rsidR="005A1D5C" w:rsidRPr="00537437" w:rsidRDefault="005A1D5C" w:rsidP="00537437">
      <w:pPr>
        <w:pStyle w:val="Default"/>
        <w:jc w:val="both"/>
        <w:rPr>
          <w:rFonts w:ascii="Open Sans" w:hAnsi="Open Sans" w:cs="Open Sans"/>
          <w:color w:val="000000" w:themeColor="text1"/>
          <w:sz w:val="22"/>
          <w:szCs w:val="22"/>
        </w:rPr>
      </w:pPr>
    </w:p>
    <w:p w14:paraId="1E601831" w14:textId="77777777" w:rsidR="006D1C73" w:rsidRPr="00537437" w:rsidRDefault="006D1C73" w:rsidP="00537437">
      <w:pPr>
        <w:pStyle w:val="Default"/>
        <w:jc w:val="both"/>
        <w:rPr>
          <w:rFonts w:ascii="Open Sans" w:hAnsi="Open Sans" w:cs="Open Sans"/>
          <w:sz w:val="22"/>
          <w:szCs w:val="22"/>
        </w:rPr>
      </w:pPr>
    </w:p>
    <w:p w14:paraId="202075F7" w14:textId="3F4E7547" w:rsidR="006D1C73" w:rsidRPr="00537437" w:rsidRDefault="006D1C73" w:rsidP="00537437">
      <w:pPr>
        <w:pStyle w:val="Default"/>
        <w:jc w:val="both"/>
        <w:rPr>
          <w:rFonts w:ascii="Open Sans" w:hAnsi="Open Sans" w:cs="Open Sans"/>
          <w:b/>
          <w:bCs/>
          <w:sz w:val="22"/>
          <w:szCs w:val="22"/>
        </w:rPr>
      </w:pPr>
      <w:r w:rsidRPr="00537437">
        <w:rPr>
          <w:rFonts w:ascii="Open Sans" w:hAnsi="Open Sans" w:cs="Open Sans"/>
          <w:b/>
          <w:bCs/>
          <w:sz w:val="22"/>
          <w:szCs w:val="22"/>
        </w:rPr>
        <w:t>Section B</w:t>
      </w:r>
    </w:p>
    <w:p w14:paraId="71C4F508" w14:textId="77777777" w:rsidR="00940413" w:rsidRPr="00537437" w:rsidRDefault="00940413" w:rsidP="00537437">
      <w:pPr>
        <w:pStyle w:val="Default"/>
        <w:jc w:val="both"/>
        <w:rPr>
          <w:rFonts w:ascii="Open Sans" w:hAnsi="Open Sans" w:cs="Open Sans"/>
          <w:b/>
          <w:bCs/>
          <w:sz w:val="22"/>
          <w:szCs w:val="22"/>
        </w:rPr>
      </w:pPr>
    </w:p>
    <w:p w14:paraId="117671C0" w14:textId="0BE75878" w:rsidR="00940413" w:rsidRPr="00537437" w:rsidRDefault="00940413"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The teacher-examiner clearly indicates the move from Section A to Section B</w:t>
      </w:r>
      <w:r w:rsidR="007954B4" w:rsidRPr="00537437">
        <w:rPr>
          <w:rFonts w:ascii="Open Sans" w:hAnsi="Open Sans" w:cs="Open Sans"/>
          <w:color w:val="000000" w:themeColor="text1"/>
          <w:sz w:val="22"/>
          <w:szCs w:val="22"/>
        </w:rPr>
        <w:t xml:space="preserve"> but then allows the conversation to stray back towards the topic of the debate</w:t>
      </w:r>
      <w:r w:rsidRPr="00537437">
        <w:rPr>
          <w:rFonts w:ascii="Open Sans" w:hAnsi="Open Sans" w:cs="Open Sans"/>
          <w:color w:val="000000" w:themeColor="text1"/>
          <w:sz w:val="22"/>
          <w:szCs w:val="22"/>
        </w:rPr>
        <w:t>.</w:t>
      </w:r>
    </w:p>
    <w:p w14:paraId="4999A5DA" w14:textId="77777777" w:rsidR="00940413" w:rsidRPr="00537437" w:rsidRDefault="00940413" w:rsidP="00537437">
      <w:pPr>
        <w:pStyle w:val="Default"/>
        <w:jc w:val="both"/>
        <w:rPr>
          <w:rFonts w:ascii="Open Sans" w:hAnsi="Open Sans" w:cs="Open Sans"/>
          <w:b/>
          <w:bCs/>
          <w:color w:val="7030A0"/>
          <w:sz w:val="22"/>
          <w:szCs w:val="22"/>
        </w:rPr>
      </w:pPr>
    </w:p>
    <w:p w14:paraId="5895BCC9" w14:textId="5281189B" w:rsidR="006D1C73" w:rsidRPr="00537437" w:rsidRDefault="006D1C73"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In Section B</w:t>
      </w:r>
      <w:r w:rsidR="002A5F4A" w:rsidRPr="00537437">
        <w:rPr>
          <w:rFonts w:ascii="Open Sans" w:hAnsi="Open Sans" w:cs="Open Sans"/>
          <w:color w:val="000000" w:themeColor="text1"/>
          <w:sz w:val="22"/>
          <w:szCs w:val="22"/>
        </w:rPr>
        <w:t>,</w:t>
      </w:r>
      <w:r w:rsidRPr="00537437">
        <w:rPr>
          <w:rFonts w:ascii="Open Sans" w:hAnsi="Open Sans" w:cs="Open Sans"/>
          <w:color w:val="000000" w:themeColor="text1"/>
          <w:sz w:val="22"/>
          <w:szCs w:val="22"/>
        </w:rPr>
        <w:t xml:space="preserve"> the teacher-examiner </w:t>
      </w:r>
      <w:r w:rsidR="002A5F4A" w:rsidRPr="00537437">
        <w:rPr>
          <w:rFonts w:ascii="Open Sans" w:hAnsi="Open Sans" w:cs="Open Sans"/>
          <w:color w:val="000000" w:themeColor="text1"/>
          <w:sz w:val="22"/>
          <w:szCs w:val="22"/>
        </w:rPr>
        <w:t>is required to introduce at least two further issues for discussion. The issues must be drawn from the General Topic Areas and the candidate must not know in advance the issues that the teacher-examiner will choose. These must be unpredictable elements of the test.</w:t>
      </w:r>
      <w:r w:rsidRPr="00537437">
        <w:rPr>
          <w:rFonts w:ascii="Open Sans" w:hAnsi="Open Sans" w:cs="Open Sans"/>
          <w:color w:val="000000" w:themeColor="text1"/>
          <w:sz w:val="22"/>
          <w:szCs w:val="22"/>
        </w:rPr>
        <w:t xml:space="preserve"> </w:t>
      </w:r>
      <w:r w:rsidR="002A5F4A" w:rsidRPr="00537437">
        <w:rPr>
          <w:rFonts w:ascii="Open Sans" w:hAnsi="Open Sans" w:cs="Open Sans"/>
          <w:color w:val="000000" w:themeColor="text1"/>
          <w:sz w:val="22"/>
          <w:szCs w:val="22"/>
        </w:rPr>
        <w:t>To allow the discussion to reach an appropriate level of depth, it is recommended that two topics are adequate as coverage of too many topics can lead to a superficial discussion. The questions asked must challenge the candidate at an appropriate level both linguistically and intellectually; this is no place for personal questions.</w:t>
      </w:r>
    </w:p>
    <w:p w14:paraId="1A39EEAD" w14:textId="77777777" w:rsidR="003E2ECF" w:rsidRPr="00537437" w:rsidRDefault="003E2ECF" w:rsidP="00537437">
      <w:pPr>
        <w:pStyle w:val="Default"/>
        <w:jc w:val="both"/>
        <w:rPr>
          <w:rFonts w:ascii="Open Sans" w:hAnsi="Open Sans" w:cs="Open Sans"/>
          <w:color w:val="000000" w:themeColor="text1"/>
          <w:sz w:val="22"/>
          <w:szCs w:val="22"/>
        </w:rPr>
      </w:pPr>
    </w:p>
    <w:p w14:paraId="21444923" w14:textId="418A4477" w:rsidR="003E2ECF" w:rsidRPr="00537437" w:rsidRDefault="003E2ECF"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In addition, the teacher may choose to discuss an issue from any of the seven General Topic Areas. However, if the issue is taken from one of the A Level General Topic Areas (Technology/Society/Ethics in the French-speaking world), the discussion must be rooted by the candidate in the French-speaking world. Failure to do so will mean that the candidate is unable to access the full range of marks in the Critical Analysis category, as is this case in this example.</w:t>
      </w:r>
    </w:p>
    <w:p w14:paraId="028654F3" w14:textId="77777777" w:rsidR="00CA6743" w:rsidRPr="00537437" w:rsidRDefault="00CA6743" w:rsidP="00537437">
      <w:pPr>
        <w:pStyle w:val="Default"/>
        <w:jc w:val="both"/>
        <w:rPr>
          <w:rFonts w:ascii="Open Sans" w:hAnsi="Open Sans" w:cs="Open Sans"/>
          <w:color w:val="7030A0"/>
          <w:sz w:val="22"/>
          <w:szCs w:val="22"/>
        </w:rPr>
      </w:pPr>
    </w:p>
    <w:p w14:paraId="187AE9EC" w14:textId="2CF023E3" w:rsidR="00CA6743" w:rsidRPr="00537437" w:rsidRDefault="00CA6743" w:rsidP="00537437">
      <w:pPr>
        <w:pStyle w:val="Default"/>
        <w:jc w:val="both"/>
        <w:rPr>
          <w:rFonts w:ascii="Open Sans" w:hAnsi="Open Sans" w:cs="Open Sans"/>
          <w:color w:val="7030A0"/>
          <w:sz w:val="22"/>
          <w:szCs w:val="22"/>
        </w:rPr>
      </w:pPr>
      <w:r w:rsidRPr="00537437">
        <w:rPr>
          <w:rFonts w:ascii="Open Sans" w:hAnsi="Open Sans" w:cs="Open Sans"/>
          <w:color w:val="000000" w:themeColor="text1"/>
          <w:sz w:val="22"/>
          <w:szCs w:val="22"/>
        </w:rPr>
        <w:t xml:space="preserve">It is important that Section B </w:t>
      </w:r>
      <w:r w:rsidR="002A5F4A" w:rsidRPr="00537437">
        <w:rPr>
          <w:rFonts w:ascii="Open Sans" w:hAnsi="Open Sans" w:cs="Open Sans"/>
          <w:color w:val="000000" w:themeColor="text1"/>
          <w:sz w:val="22"/>
          <w:szCs w:val="22"/>
        </w:rPr>
        <w:t xml:space="preserve">should be a genuinely spontaneous conversation in which both speakers listen what the other says and respond appropriately. </w:t>
      </w:r>
      <w:r w:rsidR="00E13963" w:rsidRPr="00537437">
        <w:rPr>
          <w:rFonts w:ascii="Open Sans" w:hAnsi="Open Sans" w:cs="Open Sans"/>
          <w:color w:val="000000" w:themeColor="text1"/>
          <w:sz w:val="22"/>
          <w:szCs w:val="22"/>
        </w:rPr>
        <w:t>A question and answer format does not offer a spontaneous discourse and should be avoided.</w:t>
      </w:r>
      <w:r w:rsidRPr="00537437">
        <w:rPr>
          <w:rFonts w:ascii="Open Sans" w:hAnsi="Open Sans" w:cs="Open Sans"/>
          <w:color w:val="000000" w:themeColor="text1"/>
          <w:sz w:val="22"/>
          <w:szCs w:val="22"/>
        </w:rPr>
        <w:t xml:space="preserve"> </w:t>
      </w:r>
      <w:r w:rsidR="005979CC" w:rsidRPr="00537437">
        <w:rPr>
          <w:rFonts w:ascii="Open Sans" w:hAnsi="Open Sans" w:cs="Open Sans"/>
          <w:color w:val="000000" w:themeColor="text1"/>
          <w:sz w:val="22"/>
          <w:szCs w:val="22"/>
        </w:rPr>
        <w:t xml:space="preserve">The teacher-examiner and the candidate need to listen to </w:t>
      </w:r>
      <w:r w:rsidR="009E6D14" w:rsidRPr="00537437">
        <w:rPr>
          <w:rFonts w:ascii="Open Sans" w:hAnsi="Open Sans" w:cs="Open Sans"/>
          <w:color w:val="000000" w:themeColor="text1"/>
          <w:sz w:val="22"/>
          <w:szCs w:val="22"/>
        </w:rPr>
        <w:t>what each other have said and respond accordingly. Half</w:t>
      </w:r>
      <w:r w:rsidR="005979CC" w:rsidRPr="00537437">
        <w:rPr>
          <w:rFonts w:ascii="Open Sans" w:hAnsi="Open Sans" w:cs="Open Sans"/>
          <w:color w:val="000000" w:themeColor="text1"/>
          <w:sz w:val="22"/>
          <w:szCs w:val="22"/>
        </w:rPr>
        <w:t xml:space="preserve"> of the marks available for this test are awarded for </w:t>
      </w:r>
      <w:r w:rsidR="005979CC" w:rsidRPr="00537437">
        <w:rPr>
          <w:rFonts w:ascii="Open Sans" w:hAnsi="Open Sans" w:cs="Open Sans"/>
          <w:i/>
          <w:iCs/>
          <w:color w:val="000000" w:themeColor="text1"/>
          <w:sz w:val="22"/>
          <w:szCs w:val="22"/>
        </w:rPr>
        <w:t>Spontaneity and development</w:t>
      </w:r>
      <w:r w:rsidR="00816C0D" w:rsidRPr="00537437">
        <w:rPr>
          <w:rFonts w:ascii="Open Sans" w:hAnsi="Open Sans" w:cs="Open Sans"/>
          <w:color w:val="000000" w:themeColor="text1"/>
          <w:sz w:val="22"/>
          <w:szCs w:val="22"/>
        </w:rPr>
        <w:t>;</w:t>
      </w:r>
      <w:r w:rsidR="005979CC" w:rsidRPr="00537437">
        <w:rPr>
          <w:rFonts w:ascii="Open Sans" w:hAnsi="Open Sans" w:cs="Open Sans"/>
          <w:color w:val="000000" w:themeColor="text1"/>
          <w:sz w:val="22"/>
          <w:szCs w:val="22"/>
        </w:rPr>
        <w:t xml:space="preserve"> teacher-examiners </w:t>
      </w:r>
      <w:r w:rsidR="00816C0D" w:rsidRPr="00537437">
        <w:rPr>
          <w:rFonts w:ascii="Open Sans" w:hAnsi="Open Sans" w:cs="Open Sans"/>
          <w:color w:val="000000" w:themeColor="text1"/>
          <w:sz w:val="22"/>
          <w:szCs w:val="22"/>
        </w:rPr>
        <w:t xml:space="preserve">must </w:t>
      </w:r>
      <w:r w:rsidR="005979CC" w:rsidRPr="00537437">
        <w:rPr>
          <w:rFonts w:ascii="Open Sans" w:hAnsi="Open Sans" w:cs="Open Sans"/>
          <w:color w:val="000000" w:themeColor="text1"/>
          <w:sz w:val="22"/>
          <w:szCs w:val="22"/>
        </w:rPr>
        <w:t>give candidates the opportunity to demonstrate the ability to be spontaneous and the chance to develop their answers by asking follow-up questions</w:t>
      </w:r>
      <w:r w:rsidR="003E2ECF" w:rsidRPr="00537437">
        <w:rPr>
          <w:rFonts w:ascii="Open Sans" w:hAnsi="Open Sans" w:cs="Open Sans"/>
          <w:color w:val="7030A0"/>
          <w:sz w:val="22"/>
          <w:szCs w:val="22"/>
        </w:rPr>
        <w:t>.</w:t>
      </w:r>
      <w:r w:rsidR="005979CC" w:rsidRPr="00537437">
        <w:rPr>
          <w:rFonts w:ascii="Open Sans" w:hAnsi="Open Sans" w:cs="Open Sans"/>
          <w:color w:val="7030A0"/>
          <w:sz w:val="22"/>
          <w:szCs w:val="22"/>
        </w:rPr>
        <w:t xml:space="preserve"> </w:t>
      </w:r>
    </w:p>
    <w:p w14:paraId="57B24723" w14:textId="77777777" w:rsidR="00D72603" w:rsidRPr="00537437" w:rsidRDefault="00D72603" w:rsidP="00537437">
      <w:pPr>
        <w:pStyle w:val="Default"/>
        <w:jc w:val="both"/>
        <w:rPr>
          <w:rFonts w:ascii="Open Sans" w:hAnsi="Open Sans" w:cs="Open Sans"/>
          <w:color w:val="7030A0"/>
          <w:sz w:val="22"/>
          <w:szCs w:val="22"/>
        </w:rPr>
      </w:pPr>
    </w:p>
    <w:p w14:paraId="14A37980" w14:textId="1BA21B24" w:rsidR="00D72603" w:rsidRPr="00537437" w:rsidRDefault="00D72603" w:rsidP="00537437">
      <w:pPr>
        <w:pStyle w:val="Default"/>
        <w:jc w:val="both"/>
        <w:rPr>
          <w:rFonts w:ascii="Open Sans" w:hAnsi="Open Sans" w:cs="Open Sans"/>
          <w:b/>
          <w:bCs/>
          <w:sz w:val="22"/>
          <w:szCs w:val="22"/>
        </w:rPr>
      </w:pPr>
      <w:r w:rsidRPr="00537437">
        <w:rPr>
          <w:rFonts w:ascii="Open Sans" w:hAnsi="Open Sans" w:cs="Open Sans"/>
          <w:b/>
          <w:bCs/>
          <w:sz w:val="22"/>
          <w:szCs w:val="22"/>
        </w:rPr>
        <w:lastRenderedPageBreak/>
        <w:t xml:space="preserve">Assessment commentary </w:t>
      </w:r>
    </w:p>
    <w:p w14:paraId="3C33822F" w14:textId="77777777" w:rsidR="0097759B" w:rsidRPr="00537437" w:rsidRDefault="0097759B" w:rsidP="00537437">
      <w:pPr>
        <w:pStyle w:val="Default"/>
        <w:jc w:val="both"/>
        <w:rPr>
          <w:rFonts w:ascii="Open Sans" w:hAnsi="Open Sans" w:cs="Open Sans"/>
          <w:color w:val="000000" w:themeColor="text1"/>
          <w:sz w:val="22"/>
          <w:szCs w:val="22"/>
        </w:rPr>
      </w:pPr>
    </w:p>
    <w:p w14:paraId="42BBBA23" w14:textId="3A9DFA8D" w:rsidR="0095070F" w:rsidRPr="00537437" w:rsidRDefault="00A5204B"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Throughout th</w:t>
      </w:r>
      <w:r w:rsidR="003843FC" w:rsidRPr="00537437">
        <w:rPr>
          <w:rFonts w:ascii="Open Sans" w:hAnsi="Open Sans" w:cs="Open Sans"/>
          <w:color w:val="000000" w:themeColor="text1"/>
          <w:sz w:val="22"/>
          <w:szCs w:val="22"/>
        </w:rPr>
        <w:t>is</w:t>
      </w:r>
      <w:r w:rsidRPr="00537437">
        <w:rPr>
          <w:rFonts w:ascii="Open Sans" w:hAnsi="Open Sans" w:cs="Open Sans"/>
          <w:color w:val="000000" w:themeColor="text1"/>
          <w:sz w:val="22"/>
          <w:szCs w:val="22"/>
        </w:rPr>
        <w:t xml:space="preserve"> test</w:t>
      </w:r>
      <w:r w:rsidR="00D43497" w:rsidRPr="00537437">
        <w:rPr>
          <w:rFonts w:ascii="Open Sans" w:hAnsi="Open Sans" w:cs="Open Sans"/>
          <w:color w:val="000000" w:themeColor="text1"/>
          <w:sz w:val="22"/>
          <w:szCs w:val="22"/>
        </w:rPr>
        <w:t>, the</w:t>
      </w:r>
      <w:r w:rsidR="00DF093B" w:rsidRPr="00537437">
        <w:rPr>
          <w:rFonts w:ascii="Open Sans" w:hAnsi="Open Sans" w:cs="Open Sans"/>
          <w:color w:val="000000" w:themeColor="text1"/>
          <w:sz w:val="22"/>
          <w:szCs w:val="22"/>
        </w:rPr>
        <w:t xml:space="preserve"> teacher-examiner is friendly and encouraging. She </w:t>
      </w:r>
      <w:r w:rsidR="00D43497" w:rsidRPr="00537437">
        <w:rPr>
          <w:rFonts w:ascii="Open Sans" w:hAnsi="Open Sans" w:cs="Open Sans"/>
          <w:color w:val="000000" w:themeColor="text1"/>
          <w:sz w:val="22"/>
          <w:szCs w:val="22"/>
        </w:rPr>
        <w:t xml:space="preserve">asks questions which allow the candidate to develop her answers </w:t>
      </w:r>
      <w:r w:rsidR="009E6D14" w:rsidRPr="00537437">
        <w:rPr>
          <w:rFonts w:ascii="Open Sans" w:hAnsi="Open Sans" w:cs="Open Sans"/>
          <w:color w:val="000000" w:themeColor="text1"/>
          <w:sz w:val="22"/>
          <w:szCs w:val="22"/>
        </w:rPr>
        <w:t>and responds to what the candidate has said but she</w:t>
      </w:r>
      <w:r w:rsidR="00DF093B" w:rsidRPr="00537437">
        <w:rPr>
          <w:rFonts w:ascii="Open Sans" w:hAnsi="Open Sans" w:cs="Open Sans"/>
          <w:color w:val="000000" w:themeColor="text1"/>
          <w:sz w:val="22"/>
          <w:szCs w:val="22"/>
        </w:rPr>
        <w:t xml:space="preserve"> does not speak too much; in th</w:t>
      </w:r>
      <w:r w:rsidR="003843FC" w:rsidRPr="00537437">
        <w:rPr>
          <w:rFonts w:ascii="Open Sans" w:hAnsi="Open Sans" w:cs="Open Sans"/>
          <w:color w:val="000000" w:themeColor="text1"/>
          <w:sz w:val="22"/>
          <w:szCs w:val="22"/>
        </w:rPr>
        <w:t>is</w:t>
      </w:r>
      <w:r w:rsidR="00DF093B" w:rsidRPr="00537437">
        <w:rPr>
          <w:rFonts w:ascii="Open Sans" w:hAnsi="Open Sans" w:cs="Open Sans"/>
          <w:color w:val="000000" w:themeColor="text1"/>
          <w:sz w:val="22"/>
          <w:szCs w:val="22"/>
        </w:rPr>
        <w:t xml:space="preserve"> test</w:t>
      </w:r>
      <w:r w:rsidR="009E6D14" w:rsidRPr="00537437">
        <w:rPr>
          <w:rFonts w:ascii="Open Sans" w:hAnsi="Open Sans" w:cs="Open Sans"/>
          <w:color w:val="000000" w:themeColor="text1"/>
          <w:sz w:val="22"/>
          <w:szCs w:val="22"/>
        </w:rPr>
        <w:t>,</w:t>
      </w:r>
      <w:r w:rsidR="00DF093B" w:rsidRPr="00537437">
        <w:rPr>
          <w:rFonts w:ascii="Open Sans" w:hAnsi="Open Sans" w:cs="Open Sans"/>
          <w:color w:val="000000" w:themeColor="text1"/>
          <w:sz w:val="22"/>
          <w:szCs w:val="22"/>
        </w:rPr>
        <w:t xml:space="preserve"> the candidate speak</w:t>
      </w:r>
      <w:r w:rsidR="009E6D14" w:rsidRPr="00537437">
        <w:rPr>
          <w:rFonts w:ascii="Open Sans" w:hAnsi="Open Sans" w:cs="Open Sans"/>
          <w:color w:val="000000" w:themeColor="text1"/>
          <w:sz w:val="22"/>
          <w:szCs w:val="22"/>
        </w:rPr>
        <w:t>s</w:t>
      </w:r>
      <w:r w:rsidR="00DF093B" w:rsidRPr="00537437">
        <w:rPr>
          <w:rFonts w:ascii="Open Sans" w:hAnsi="Open Sans" w:cs="Open Sans"/>
          <w:color w:val="000000" w:themeColor="text1"/>
          <w:sz w:val="22"/>
          <w:szCs w:val="22"/>
        </w:rPr>
        <w:t xml:space="preserve"> much more than the teacher-examiner.</w:t>
      </w:r>
      <w:r w:rsidRPr="00537437">
        <w:rPr>
          <w:rFonts w:ascii="Open Sans" w:hAnsi="Open Sans" w:cs="Open Sans"/>
          <w:color w:val="000000" w:themeColor="text1"/>
          <w:sz w:val="22"/>
          <w:szCs w:val="22"/>
        </w:rPr>
        <w:t xml:space="preserve"> </w:t>
      </w:r>
    </w:p>
    <w:p w14:paraId="6367D1F4" w14:textId="77777777" w:rsidR="0095070F" w:rsidRPr="00537437" w:rsidRDefault="0095070F" w:rsidP="00537437">
      <w:pPr>
        <w:pStyle w:val="Default"/>
        <w:jc w:val="both"/>
        <w:rPr>
          <w:rFonts w:ascii="Open Sans" w:hAnsi="Open Sans" w:cs="Open Sans"/>
          <w:color w:val="000000" w:themeColor="text1"/>
          <w:sz w:val="22"/>
          <w:szCs w:val="22"/>
        </w:rPr>
      </w:pPr>
    </w:p>
    <w:p w14:paraId="2AB6F0EA" w14:textId="458616D6" w:rsidR="00DF093B" w:rsidRPr="00537437" w:rsidRDefault="0095070F"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T</w:t>
      </w:r>
      <w:r w:rsidR="00A5204B" w:rsidRPr="00537437">
        <w:rPr>
          <w:rFonts w:ascii="Open Sans" w:hAnsi="Open Sans" w:cs="Open Sans"/>
          <w:color w:val="000000" w:themeColor="text1"/>
          <w:sz w:val="22"/>
          <w:szCs w:val="22"/>
        </w:rPr>
        <w:t xml:space="preserve">he first question </w:t>
      </w:r>
      <w:r w:rsidR="006D1160" w:rsidRPr="00537437">
        <w:rPr>
          <w:rFonts w:ascii="Open Sans" w:hAnsi="Open Sans" w:cs="Open Sans"/>
          <w:color w:val="000000" w:themeColor="text1"/>
          <w:sz w:val="22"/>
          <w:szCs w:val="22"/>
        </w:rPr>
        <w:t xml:space="preserve">in Section B takes the candidate into the topic of </w:t>
      </w:r>
      <w:r w:rsidR="006D1160" w:rsidRPr="00537437">
        <w:rPr>
          <w:rFonts w:ascii="Open Sans" w:hAnsi="Open Sans" w:cs="Open Sans"/>
          <w:i/>
          <w:iCs/>
          <w:color w:val="000000" w:themeColor="text1"/>
          <w:sz w:val="22"/>
          <w:szCs w:val="22"/>
        </w:rPr>
        <w:t xml:space="preserve">La politique; </w:t>
      </w:r>
      <w:r w:rsidR="006D1160" w:rsidRPr="00537437">
        <w:rPr>
          <w:rFonts w:ascii="Open Sans" w:hAnsi="Open Sans" w:cs="Open Sans"/>
          <w:color w:val="000000" w:themeColor="text1"/>
          <w:sz w:val="22"/>
          <w:szCs w:val="22"/>
        </w:rPr>
        <w:t xml:space="preserve">this is a reasonable direction to take, moving </w:t>
      </w:r>
      <w:r w:rsidR="001E621B" w:rsidRPr="00537437">
        <w:rPr>
          <w:rFonts w:ascii="Open Sans" w:hAnsi="Open Sans" w:cs="Open Sans"/>
          <w:color w:val="000000" w:themeColor="text1"/>
          <w:sz w:val="22"/>
          <w:szCs w:val="22"/>
        </w:rPr>
        <w:t xml:space="preserve">away from the </w:t>
      </w:r>
      <w:r w:rsidR="001E621B" w:rsidRPr="00537437">
        <w:rPr>
          <w:rFonts w:ascii="Open Sans" w:hAnsi="Open Sans" w:cs="Open Sans"/>
          <w:i/>
          <w:iCs/>
          <w:color w:val="000000" w:themeColor="text1"/>
          <w:sz w:val="22"/>
          <w:szCs w:val="22"/>
        </w:rPr>
        <w:t>f</w:t>
      </w:r>
      <w:r w:rsidR="00090BFF" w:rsidRPr="00537437">
        <w:rPr>
          <w:rFonts w:ascii="Open Sans" w:hAnsi="Open Sans" w:cs="Open Sans"/>
          <w:i/>
          <w:iCs/>
          <w:color w:val="000000" w:themeColor="text1"/>
          <w:sz w:val="22"/>
          <w:szCs w:val="22"/>
        </w:rPr>
        <w:t>é</w:t>
      </w:r>
      <w:r w:rsidR="001E621B" w:rsidRPr="00537437">
        <w:rPr>
          <w:rFonts w:ascii="Open Sans" w:hAnsi="Open Sans" w:cs="Open Sans"/>
          <w:i/>
          <w:iCs/>
          <w:color w:val="000000" w:themeColor="text1"/>
          <w:sz w:val="22"/>
          <w:szCs w:val="22"/>
        </w:rPr>
        <w:t xml:space="preserve">minisme </w:t>
      </w:r>
      <w:r w:rsidR="001E621B" w:rsidRPr="00537437">
        <w:rPr>
          <w:rFonts w:ascii="Open Sans" w:hAnsi="Open Sans" w:cs="Open Sans"/>
          <w:color w:val="000000" w:themeColor="text1"/>
          <w:sz w:val="22"/>
          <w:szCs w:val="22"/>
        </w:rPr>
        <w:t xml:space="preserve">topic but maintaining a logical link. (There is no requirement to do this, however, and it can be seen that it is often better to make a clean break from the topic in Section A.) The </w:t>
      </w:r>
      <w:r w:rsidR="00163C56" w:rsidRPr="00537437">
        <w:rPr>
          <w:rFonts w:ascii="Open Sans" w:hAnsi="Open Sans" w:cs="Open Sans"/>
          <w:color w:val="000000" w:themeColor="text1"/>
          <w:sz w:val="22"/>
          <w:szCs w:val="22"/>
        </w:rPr>
        <w:t>topic of politics i</w:t>
      </w:r>
      <w:r w:rsidR="003F65AB" w:rsidRPr="00537437">
        <w:rPr>
          <w:rFonts w:ascii="Open Sans" w:hAnsi="Open Sans" w:cs="Open Sans"/>
          <w:color w:val="000000" w:themeColor="text1"/>
          <w:sz w:val="22"/>
          <w:szCs w:val="22"/>
        </w:rPr>
        <w:t xml:space="preserve">s found in the General Topic Area </w:t>
      </w:r>
      <w:r w:rsidR="003F65AB" w:rsidRPr="00537437">
        <w:rPr>
          <w:rFonts w:ascii="Open Sans" w:hAnsi="Open Sans" w:cs="Open Sans"/>
          <w:i/>
          <w:iCs/>
          <w:color w:val="000000" w:themeColor="text1"/>
          <w:sz w:val="22"/>
          <w:szCs w:val="22"/>
        </w:rPr>
        <w:t>Society in the French-speaking world</w:t>
      </w:r>
      <w:r w:rsidR="00163C56" w:rsidRPr="00537437">
        <w:rPr>
          <w:rFonts w:ascii="Open Sans" w:hAnsi="Open Sans" w:cs="Open Sans"/>
          <w:i/>
          <w:iCs/>
          <w:color w:val="000000" w:themeColor="text1"/>
          <w:sz w:val="22"/>
          <w:szCs w:val="22"/>
        </w:rPr>
        <w:t xml:space="preserve"> </w:t>
      </w:r>
      <w:r w:rsidR="003F65AB" w:rsidRPr="00537437">
        <w:rPr>
          <w:rFonts w:ascii="Open Sans" w:hAnsi="Open Sans" w:cs="Open Sans"/>
          <w:color w:val="000000" w:themeColor="text1"/>
          <w:sz w:val="22"/>
          <w:szCs w:val="22"/>
        </w:rPr>
        <w:t xml:space="preserve">and so the candidate’s arguments must not be generic but must be centred on </w:t>
      </w:r>
      <w:r w:rsidR="00AD6648" w:rsidRPr="00537437">
        <w:rPr>
          <w:rFonts w:ascii="Open Sans" w:hAnsi="Open Sans" w:cs="Open Sans"/>
          <w:color w:val="000000" w:themeColor="text1"/>
          <w:sz w:val="22"/>
          <w:szCs w:val="22"/>
        </w:rPr>
        <w:t xml:space="preserve">a Francophone society, which this candidate does not do. The teacher-examiner </w:t>
      </w:r>
      <w:r w:rsidR="00E90672" w:rsidRPr="00537437">
        <w:rPr>
          <w:rFonts w:ascii="Open Sans" w:hAnsi="Open Sans" w:cs="Open Sans"/>
          <w:color w:val="000000" w:themeColor="text1"/>
          <w:sz w:val="22"/>
          <w:szCs w:val="22"/>
        </w:rPr>
        <w:t xml:space="preserve">then incorrectly moves back to the </w:t>
      </w:r>
      <w:r w:rsidR="00480855" w:rsidRPr="00537437">
        <w:rPr>
          <w:rFonts w:ascii="Open Sans" w:hAnsi="Open Sans" w:cs="Open Sans"/>
          <w:color w:val="000000" w:themeColor="text1"/>
          <w:sz w:val="22"/>
          <w:szCs w:val="22"/>
        </w:rPr>
        <w:t xml:space="preserve">Section A </w:t>
      </w:r>
      <w:r w:rsidR="00E90672" w:rsidRPr="00537437">
        <w:rPr>
          <w:rFonts w:ascii="Open Sans" w:hAnsi="Open Sans" w:cs="Open Sans"/>
          <w:color w:val="000000" w:themeColor="text1"/>
          <w:sz w:val="22"/>
          <w:szCs w:val="22"/>
        </w:rPr>
        <w:t xml:space="preserve">topic of </w:t>
      </w:r>
      <w:r w:rsidR="004A14F6" w:rsidRPr="00537437">
        <w:rPr>
          <w:rFonts w:ascii="Open Sans" w:hAnsi="Open Sans" w:cs="Open Sans"/>
          <w:i/>
          <w:iCs/>
          <w:color w:val="000000" w:themeColor="text1"/>
          <w:sz w:val="22"/>
          <w:szCs w:val="22"/>
        </w:rPr>
        <w:t>f</w:t>
      </w:r>
      <w:r w:rsidR="00090BFF" w:rsidRPr="00537437">
        <w:rPr>
          <w:rFonts w:ascii="Open Sans" w:hAnsi="Open Sans" w:cs="Open Sans"/>
          <w:i/>
          <w:iCs/>
          <w:color w:val="000000" w:themeColor="text1"/>
          <w:sz w:val="22"/>
          <w:szCs w:val="22"/>
        </w:rPr>
        <w:t>é</w:t>
      </w:r>
      <w:r w:rsidR="004A14F6" w:rsidRPr="00537437">
        <w:rPr>
          <w:rFonts w:ascii="Open Sans" w:hAnsi="Open Sans" w:cs="Open Sans"/>
          <w:i/>
          <w:iCs/>
          <w:color w:val="000000" w:themeColor="text1"/>
          <w:sz w:val="22"/>
          <w:szCs w:val="22"/>
        </w:rPr>
        <w:t xml:space="preserve">minisme </w:t>
      </w:r>
      <w:r w:rsidR="004A14F6" w:rsidRPr="00537437">
        <w:rPr>
          <w:rFonts w:ascii="Open Sans" w:hAnsi="Open Sans" w:cs="Open Sans"/>
          <w:color w:val="000000" w:themeColor="text1"/>
          <w:sz w:val="22"/>
          <w:szCs w:val="22"/>
        </w:rPr>
        <w:t>before moving on to the environment</w:t>
      </w:r>
      <w:r w:rsidR="00480855" w:rsidRPr="00537437">
        <w:rPr>
          <w:rFonts w:ascii="Open Sans" w:hAnsi="Open Sans" w:cs="Open Sans"/>
          <w:color w:val="000000" w:themeColor="text1"/>
          <w:sz w:val="22"/>
          <w:szCs w:val="22"/>
        </w:rPr>
        <w:t xml:space="preserve">. </w:t>
      </w:r>
      <w:r w:rsidR="0078149B" w:rsidRPr="00537437">
        <w:rPr>
          <w:rFonts w:ascii="Open Sans" w:hAnsi="Open Sans" w:cs="Open Sans"/>
          <w:color w:val="000000" w:themeColor="text1"/>
          <w:sz w:val="22"/>
          <w:szCs w:val="22"/>
        </w:rPr>
        <w:t xml:space="preserve">There is </w:t>
      </w:r>
      <w:r w:rsidR="000B5D6B" w:rsidRPr="00537437">
        <w:rPr>
          <w:rFonts w:ascii="Open Sans" w:hAnsi="Open Sans" w:cs="Open Sans"/>
          <w:color w:val="000000" w:themeColor="text1"/>
          <w:sz w:val="22"/>
          <w:szCs w:val="22"/>
        </w:rPr>
        <w:t>also some</w:t>
      </w:r>
      <w:r w:rsidR="0078149B" w:rsidRPr="00537437">
        <w:rPr>
          <w:rFonts w:ascii="Open Sans" w:hAnsi="Open Sans" w:cs="Open Sans"/>
          <w:color w:val="000000" w:themeColor="text1"/>
          <w:sz w:val="22"/>
          <w:szCs w:val="22"/>
        </w:rPr>
        <w:t xml:space="preserve"> discussion of </w:t>
      </w:r>
      <w:r w:rsidR="0078149B" w:rsidRPr="00537437">
        <w:rPr>
          <w:rFonts w:ascii="Open Sans" w:hAnsi="Open Sans" w:cs="Open Sans"/>
          <w:i/>
          <w:iCs/>
          <w:color w:val="000000" w:themeColor="text1"/>
          <w:sz w:val="22"/>
          <w:szCs w:val="22"/>
        </w:rPr>
        <w:t>les r</w:t>
      </w:r>
      <w:r w:rsidR="000B5D6B" w:rsidRPr="00537437">
        <w:rPr>
          <w:rFonts w:ascii="Open Sans" w:hAnsi="Open Sans" w:cs="Open Sans"/>
          <w:i/>
          <w:iCs/>
          <w:color w:val="000000" w:themeColor="text1"/>
          <w:sz w:val="22"/>
          <w:szCs w:val="22"/>
        </w:rPr>
        <w:t>é</w:t>
      </w:r>
      <w:r w:rsidR="0078149B" w:rsidRPr="00537437">
        <w:rPr>
          <w:rFonts w:ascii="Open Sans" w:hAnsi="Open Sans" w:cs="Open Sans"/>
          <w:i/>
          <w:iCs/>
          <w:color w:val="000000" w:themeColor="text1"/>
          <w:sz w:val="22"/>
          <w:szCs w:val="22"/>
        </w:rPr>
        <w:t>seaux sociaux</w:t>
      </w:r>
      <w:r w:rsidR="008D29F7" w:rsidRPr="00537437">
        <w:rPr>
          <w:rFonts w:ascii="Open Sans" w:hAnsi="Open Sans" w:cs="Open Sans"/>
          <w:i/>
          <w:iCs/>
          <w:color w:val="000000" w:themeColor="text1"/>
          <w:sz w:val="22"/>
          <w:szCs w:val="22"/>
        </w:rPr>
        <w:t xml:space="preserve">. </w:t>
      </w:r>
      <w:r w:rsidR="004A14F6" w:rsidRPr="00537437">
        <w:rPr>
          <w:rFonts w:ascii="Open Sans" w:hAnsi="Open Sans" w:cs="Open Sans"/>
          <w:color w:val="000000" w:themeColor="text1"/>
          <w:sz w:val="22"/>
          <w:szCs w:val="22"/>
        </w:rPr>
        <w:t xml:space="preserve"> </w:t>
      </w:r>
      <w:r w:rsidR="008D29F7" w:rsidRPr="00537437">
        <w:rPr>
          <w:rFonts w:ascii="Open Sans" w:hAnsi="Open Sans" w:cs="Open Sans"/>
          <w:color w:val="000000" w:themeColor="text1"/>
          <w:sz w:val="22"/>
          <w:szCs w:val="22"/>
        </w:rPr>
        <w:t>Unfortunately, t</w:t>
      </w:r>
      <w:r w:rsidRPr="00537437">
        <w:rPr>
          <w:rFonts w:ascii="Open Sans" w:hAnsi="Open Sans" w:cs="Open Sans"/>
          <w:color w:val="000000" w:themeColor="text1"/>
          <w:sz w:val="22"/>
          <w:szCs w:val="22"/>
        </w:rPr>
        <w:t>here is some recycling of topics by the teacher-examiner here which is not helpful to the candidate but</w:t>
      </w:r>
      <w:r w:rsidR="009D4452" w:rsidRPr="00537437">
        <w:rPr>
          <w:rFonts w:ascii="Open Sans" w:hAnsi="Open Sans" w:cs="Open Sans"/>
          <w:color w:val="000000" w:themeColor="text1"/>
          <w:sz w:val="22"/>
          <w:szCs w:val="22"/>
        </w:rPr>
        <w:t xml:space="preserve"> it is noticeable that the candidate </w:t>
      </w:r>
      <w:r w:rsidR="00377948" w:rsidRPr="00537437">
        <w:rPr>
          <w:rFonts w:ascii="Open Sans" w:hAnsi="Open Sans" w:cs="Open Sans"/>
          <w:color w:val="000000" w:themeColor="text1"/>
          <w:sz w:val="22"/>
          <w:szCs w:val="22"/>
        </w:rPr>
        <w:t>copes well</w:t>
      </w:r>
      <w:r w:rsidR="00D72603" w:rsidRPr="00537437">
        <w:rPr>
          <w:rFonts w:ascii="Open Sans" w:hAnsi="Open Sans" w:cs="Open Sans"/>
          <w:color w:val="000000" w:themeColor="text1"/>
          <w:sz w:val="22"/>
          <w:szCs w:val="22"/>
        </w:rPr>
        <w:t xml:space="preserve">, </w:t>
      </w:r>
      <w:r w:rsidR="00DC6E75" w:rsidRPr="00537437">
        <w:rPr>
          <w:rFonts w:ascii="Open Sans" w:hAnsi="Open Sans" w:cs="Open Sans"/>
          <w:color w:val="000000" w:themeColor="text1"/>
          <w:sz w:val="22"/>
          <w:szCs w:val="22"/>
        </w:rPr>
        <w:t>respond</w:t>
      </w:r>
      <w:r w:rsidR="00D72603" w:rsidRPr="00537437">
        <w:rPr>
          <w:rFonts w:ascii="Open Sans" w:hAnsi="Open Sans" w:cs="Open Sans"/>
          <w:color w:val="000000" w:themeColor="text1"/>
          <w:sz w:val="22"/>
          <w:szCs w:val="22"/>
        </w:rPr>
        <w:t>ing</w:t>
      </w:r>
      <w:r w:rsidR="00DC6E75" w:rsidRPr="00537437">
        <w:rPr>
          <w:rFonts w:ascii="Open Sans" w:hAnsi="Open Sans" w:cs="Open Sans"/>
          <w:color w:val="000000" w:themeColor="text1"/>
          <w:sz w:val="22"/>
          <w:szCs w:val="22"/>
        </w:rPr>
        <w:t xml:space="preserve"> to all questions and develop</w:t>
      </w:r>
      <w:r w:rsidR="00D72603" w:rsidRPr="00537437">
        <w:rPr>
          <w:rFonts w:ascii="Open Sans" w:hAnsi="Open Sans" w:cs="Open Sans"/>
          <w:color w:val="000000" w:themeColor="text1"/>
          <w:sz w:val="22"/>
          <w:szCs w:val="22"/>
        </w:rPr>
        <w:t>ing</w:t>
      </w:r>
      <w:r w:rsidR="00DC6E75" w:rsidRPr="00537437">
        <w:rPr>
          <w:rFonts w:ascii="Open Sans" w:hAnsi="Open Sans" w:cs="Open Sans"/>
          <w:color w:val="000000" w:themeColor="text1"/>
          <w:sz w:val="22"/>
          <w:szCs w:val="22"/>
        </w:rPr>
        <w:t xml:space="preserve"> </w:t>
      </w:r>
      <w:r w:rsidR="00933470" w:rsidRPr="00537437">
        <w:rPr>
          <w:rFonts w:ascii="Open Sans" w:hAnsi="Open Sans" w:cs="Open Sans"/>
          <w:color w:val="000000" w:themeColor="text1"/>
          <w:sz w:val="22"/>
          <w:szCs w:val="22"/>
        </w:rPr>
        <w:t xml:space="preserve">their responses in detail.  </w:t>
      </w:r>
      <w:r w:rsidR="008D29F7" w:rsidRPr="00537437">
        <w:rPr>
          <w:rFonts w:ascii="Open Sans" w:hAnsi="Open Sans" w:cs="Open Sans"/>
          <w:color w:val="000000" w:themeColor="text1"/>
          <w:sz w:val="22"/>
          <w:szCs w:val="22"/>
        </w:rPr>
        <w:t>As in Section A, the candidate offers</w:t>
      </w:r>
      <w:r w:rsidR="00933470" w:rsidRPr="00537437">
        <w:rPr>
          <w:rFonts w:ascii="Open Sans" w:hAnsi="Open Sans" w:cs="Open Sans"/>
          <w:color w:val="000000" w:themeColor="text1"/>
          <w:sz w:val="22"/>
          <w:szCs w:val="22"/>
        </w:rPr>
        <w:t xml:space="preserve"> a wide range of structures and topic-based vocabulary and, while there are occasional errors, the candidate </w:t>
      </w:r>
      <w:r w:rsidR="007F36D3" w:rsidRPr="00537437">
        <w:rPr>
          <w:rFonts w:ascii="Open Sans" w:hAnsi="Open Sans" w:cs="Open Sans"/>
          <w:color w:val="000000" w:themeColor="text1"/>
          <w:sz w:val="22"/>
          <w:szCs w:val="22"/>
        </w:rPr>
        <w:t>employs repair strategies very successfully</w:t>
      </w:r>
      <w:r w:rsidR="00732C5E" w:rsidRPr="00537437">
        <w:rPr>
          <w:rFonts w:ascii="Open Sans" w:hAnsi="Open Sans" w:cs="Open Sans"/>
          <w:color w:val="000000" w:themeColor="text1"/>
          <w:sz w:val="22"/>
          <w:szCs w:val="22"/>
        </w:rPr>
        <w:t xml:space="preserve"> and consistently communicates their message, despite their exam nerves.</w:t>
      </w:r>
    </w:p>
    <w:p w14:paraId="0E9A98BF" w14:textId="77777777" w:rsidR="00DC2FC2" w:rsidRPr="00537437" w:rsidRDefault="00DC2FC2" w:rsidP="00537437">
      <w:pPr>
        <w:pStyle w:val="Default"/>
        <w:jc w:val="both"/>
        <w:rPr>
          <w:rFonts w:ascii="Open Sans" w:hAnsi="Open Sans" w:cs="Open Sans"/>
          <w:sz w:val="22"/>
          <w:szCs w:val="22"/>
        </w:rPr>
      </w:pPr>
    </w:p>
    <w:p w14:paraId="67BD0B10" w14:textId="77777777" w:rsidR="00EF0B84" w:rsidRPr="00537437" w:rsidRDefault="00EF0B84" w:rsidP="00537437">
      <w:pPr>
        <w:pStyle w:val="Default"/>
        <w:jc w:val="both"/>
        <w:rPr>
          <w:rFonts w:ascii="Open Sans" w:hAnsi="Open Sans" w:cs="Open Sans"/>
          <w:b/>
          <w:bCs/>
          <w:sz w:val="22"/>
          <w:szCs w:val="22"/>
        </w:rPr>
      </w:pPr>
    </w:p>
    <w:p w14:paraId="63CF5564" w14:textId="77777777" w:rsidR="0014563E" w:rsidRPr="00537437" w:rsidRDefault="00D35216"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Quality of </w:t>
      </w:r>
      <w:r w:rsidR="0014563E" w:rsidRPr="00537437">
        <w:rPr>
          <w:rFonts w:ascii="Open Sans" w:hAnsi="Open Sans" w:cs="Open Sans"/>
          <w:b/>
          <w:bCs/>
          <w:sz w:val="22"/>
          <w:szCs w:val="22"/>
        </w:rPr>
        <w:t>l</w:t>
      </w:r>
      <w:r w:rsidRPr="00537437">
        <w:rPr>
          <w:rFonts w:ascii="Open Sans" w:hAnsi="Open Sans" w:cs="Open Sans"/>
          <w:b/>
          <w:bCs/>
          <w:sz w:val="22"/>
          <w:szCs w:val="22"/>
        </w:rPr>
        <w:t xml:space="preserve">anguage (Accuracy) </w:t>
      </w:r>
    </w:p>
    <w:p w14:paraId="23A89252" w14:textId="6A110EFD" w:rsidR="00EF0B84" w:rsidRPr="00537437" w:rsidRDefault="00D35216"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Mark awarded – </w:t>
      </w:r>
      <w:r w:rsidR="00BC0C7F" w:rsidRPr="00537437">
        <w:rPr>
          <w:rFonts w:ascii="Open Sans" w:hAnsi="Open Sans" w:cs="Open Sans"/>
          <w:b/>
          <w:bCs/>
          <w:sz w:val="22"/>
          <w:szCs w:val="22"/>
        </w:rPr>
        <w:t>5</w:t>
      </w:r>
      <w:r w:rsidRPr="00537437">
        <w:rPr>
          <w:rFonts w:ascii="Open Sans" w:hAnsi="Open Sans" w:cs="Open Sans"/>
          <w:b/>
          <w:bCs/>
          <w:sz w:val="22"/>
          <w:szCs w:val="22"/>
        </w:rPr>
        <w:t xml:space="preserve">/5 </w:t>
      </w:r>
    </w:p>
    <w:p w14:paraId="367AFFE5" w14:textId="6D740F05" w:rsidR="00EF0B84" w:rsidRPr="00537437" w:rsidRDefault="00EF0B84" w:rsidP="00537437">
      <w:pPr>
        <w:pStyle w:val="Default"/>
        <w:jc w:val="both"/>
        <w:rPr>
          <w:rFonts w:ascii="Open Sans" w:hAnsi="Open Sans" w:cs="Open Sans"/>
          <w:i/>
          <w:iCs/>
          <w:color w:val="000000" w:themeColor="text1"/>
          <w:sz w:val="22"/>
          <w:szCs w:val="22"/>
        </w:rPr>
      </w:pPr>
      <w:r w:rsidRPr="00537437">
        <w:rPr>
          <w:rFonts w:ascii="Open Sans" w:hAnsi="Open Sans" w:cs="Open Sans"/>
          <w:i/>
          <w:iCs/>
          <w:color w:val="000000" w:themeColor="text1"/>
          <w:sz w:val="22"/>
          <w:szCs w:val="22"/>
        </w:rPr>
        <w:t xml:space="preserve">This mark is awarded for the candidate’s performance across </w:t>
      </w:r>
      <w:r w:rsidR="0001470F" w:rsidRPr="00537437">
        <w:rPr>
          <w:rFonts w:ascii="Open Sans" w:hAnsi="Open Sans" w:cs="Open Sans"/>
          <w:i/>
          <w:iCs/>
          <w:color w:val="000000" w:themeColor="text1"/>
          <w:sz w:val="22"/>
          <w:szCs w:val="22"/>
        </w:rPr>
        <w:t>both sections of the</w:t>
      </w:r>
      <w:r w:rsidRPr="00537437">
        <w:rPr>
          <w:rFonts w:ascii="Open Sans" w:hAnsi="Open Sans" w:cs="Open Sans"/>
          <w:i/>
          <w:iCs/>
          <w:color w:val="000000" w:themeColor="text1"/>
          <w:sz w:val="22"/>
          <w:szCs w:val="22"/>
        </w:rPr>
        <w:t xml:space="preserve"> test,</w:t>
      </w:r>
      <w:r w:rsidR="0001470F" w:rsidRPr="00537437">
        <w:rPr>
          <w:rFonts w:ascii="Open Sans" w:hAnsi="Open Sans" w:cs="Open Sans"/>
          <w:i/>
          <w:iCs/>
          <w:color w:val="000000" w:themeColor="text1"/>
          <w:sz w:val="22"/>
          <w:szCs w:val="22"/>
        </w:rPr>
        <w:t xml:space="preserve"> </w:t>
      </w:r>
      <w:r w:rsidRPr="00537437">
        <w:rPr>
          <w:rFonts w:ascii="Open Sans" w:hAnsi="Open Sans" w:cs="Open Sans"/>
          <w:i/>
          <w:iCs/>
          <w:color w:val="000000" w:themeColor="text1"/>
          <w:sz w:val="22"/>
          <w:szCs w:val="22"/>
        </w:rPr>
        <w:t>A and B.</w:t>
      </w:r>
    </w:p>
    <w:p w14:paraId="54F81D09" w14:textId="77777777" w:rsidR="00EF0B84" w:rsidRPr="00537437" w:rsidRDefault="00EF0B84" w:rsidP="00537437">
      <w:pPr>
        <w:pStyle w:val="Default"/>
        <w:jc w:val="both"/>
        <w:rPr>
          <w:rFonts w:ascii="Open Sans" w:hAnsi="Open Sans" w:cs="Open Sans"/>
          <w:i/>
          <w:iCs/>
          <w:color w:val="7030A0"/>
          <w:sz w:val="22"/>
          <w:szCs w:val="22"/>
        </w:rPr>
      </w:pPr>
    </w:p>
    <w:p w14:paraId="737AF6DB" w14:textId="3C4DBA93" w:rsidR="0060768C" w:rsidRPr="00537437" w:rsidRDefault="00607FC6" w:rsidP="00537437">
      <w:pPr>
        <w:pStyle w:val="Default"/>
        <w:jc w:val="both"/>
        <w:rPr>
          <w:rFonts w:ascii="Open Sans" w:hAnsi="Open Sans" w:cs="Open Sans"/>
          <w:i/>
          <w:iCs/>
          <w:color w:val="000000" w:themeColor="text1"/>
          <w:sz w:val="22"/>
          <w:szCs w:val="22"/>
        </w:rPr>
      </w:pPr>
      <w:r w:rsidRPr="00537437">
        <w:rPr>
          <w:rFonts w:ascii="Open Sans" w:hAnsi="Open Sans" w:cs="Open Sans"/>
          <w:color w:val="000000" w:themeColor="text1"/>
          <w:sz w:val="22"/>
          <w:szCs w:val="22"/>
        </w:rPr>
        <w:t>The candidate’s language is highly accurate but not error-free.</w:t>
      </w:r>
      <w:r w:rsidR="000C4FE5" w:rsidRPr="00537437">
        <w:rPr>
          <w:rFonts w:ascii="Open Sans" w:hAnsi="Open Sans" w:cs="Open Sans"/>
          <w:color w:val="000000" w:themeColor="text1"/>
          <w:sz w:val="22"/>
          <w:szCs w:val="22"/>
        </w:rPr>
        <w:t xml:space="preserve"> They make excellent use of repair strategies and the errors that remain, such as errors of gender</w:t>
      </w:r>
      <w:r w:rsidR="00351C4B" w:rsidRPr="00537437">
        <w:rPr>
          <w:rFonts w:ascii="Open Sans" w:hAnsi="Open Sans" w:cs="Open Sans"/>
          <w:color w:val="000000" w:themeColor="text1"/>
          <w:sz w:val="22"/>
          <w:szCs w:val="22"/>
        </w:rPr>
        <w:t xml:space="preserve"> </w:t>
      </w:r>
      <w:r w:rsidR="00351C4B" w:rsidRPr="00537437">
        <w:rPr>
          <w:rFonts w:ascii="Open Sans" w:hAnsi="Open Sans" w:cs="Open Sans"/>
          <w:i/>
          <w:iCs/>
          <w:color w:val="000000" w:themeColor="text1"/>
          <w:sz w:val="22"/>
          <w:szCs w:val="22"/>
        </w:rPr>
        <w:t>(cet mouvement),</w:t>
      </w:r>
      <w:r w:rsidR="0060768C" w:rsidRPr="00537437">
        <w:rPr>
          <w:rFonts w:ascii="Open Sans" w:hAnsi="Open Sans" w:cs="Open Sans"/>
          <w:color w:val="000000" w:themeColor="text1"/>
          <w:sz w:val="22"/>
          <w:szCs w:val="22"/>
        </w:rPr>
        <w:t xml:space="preserve"> </w:t>
      </w:r>
      <w:r w:rsidR="00351C4B" w:rsidRPr="00537437">
        <w:rPr>
          <w:rFonts w:ascii="Open Sans" w:hAnsi="Open Sans" w:cs="Open Sans"/>
          <w:color w:val="000000" w:themeColor="text1"/>
          <w:sz w:val="22"/>
          <w:szCs w:val="22"/>
        </w:rPr>
        <w:t>never</w:t>
      </w:r>
      <w:r w:rsidR="0060768C" w:rsidRPr="00537437">
        <w:rPr>
          <w:rFonts w:ascii="Open Sans" w:hAnsi="Open Sans" w:cs="Open Sans"/>
          <w:color w:val="000000" w:themeColor="text1"/>
          <w:sz w:val="22"/>
          <w:szCs w:val="22"/>
        </w:rPr>
        <w:t xml:space="preserve"> </w:t>
      </w:r>
      <w:r w:rsidR="00351C4B" w:rsidRPr="00537437">
        <w:rPr>
          <w:rFonts w:ascii="Open Sans" w:hAnsi="Open Sans" w:cs="Open Sans"/>
          <w:color w:val="000000" w:themeColor="text1"/>
          <w:sz w:val="22"/>
          <w:szCs w:val="22"/>
        </w:rPr>
        <w:t>prevent the clear</w:t>
      </w:r>
      <w:r w:rsidR="0060768C" w:rsidRPr="00537437">
        <w:rPr>
          <w:rFonts w:ascii="Open Sans" w:hAnsi="Open Sans" w:cs="Open Sans"/>
          <w:color w:val="000000" w:themeColor="text1"/>
          <w:sz w:val="22"/>
          <w:szCs w:val="22"/>
        </w:rPr>
        <w:t xml:space="preserve"> communication of the </w:t>
      </w:r>
      <w:r w:rsidR="00351C4B" w:rsidRPr="00537437">
        <w:rPr>
          <w:rFonts w:ascii="Open Sans" w:hAnsi="Open Sans" w:cs="Open Sans"/>
          <w:color w:val="000000" w:themeColor="text1"/>
          <w:sz w:val="22"/>
          <w:szCs w:val="22"/>
        </w:rPr>
        <w:t>message.</w:t>
      </w:r>
      <w:r w:rsidR="00627271" w:rsidRPr="00537437">
        <w:rPr>
          <w:rFonts w:ascii="Open Sans" w:hAnsi="Open Sans" w:cs="Open Sans"/>
          <w:color w:val="000000" w:themeColor="text1"/>
          <w:sz w:val="22"/>
          <w:szCs w:val="22"/>
        </w:rPr>
        <w:t xml:space="preserve"> </w:t>
      </w:r>
      <w:r w:rsidR="0060768C" w:rsidRPr="00537437">
        <w:rPr>
          <w:rFonts w:ascii="Open Sans" w:hAnsi="Open Sans" w:cs="Open Sans"/>
          <w:color w:val="000000" w:themeColor="text1"/>
          <w:sz w:val="22"/>
          <w:szCs w:val="22"/>
        </w:rPr>
        <w:t xml:space="preserve">The candidate’s pronunciation and intonation are both </w:t>
      </w:r>
      <w:r w:rsidR="00351C4B" w:rsidRPr="00537437">
        <w:rPr>
          <w:rFonts w:ascii="Open Sans" w:hAnsi="Open Sans" w:cs="Open Sans"/>
          <w:color w:val="000000" w:themeColor="text1"/>
          <w:sz w:val="22"/>
          <w:szCs w:val="22"/>
        </w:rPr>
        <w:t>authentic</w:t>
      </w:r>
      <w:r w:rsidR="009E6D14" w:rsidRPr="00537437">
        <w:rPr>
          <w:rFonts w:ascii="Open Sans" w:hAnsi="Open Sans" w:cs="Open Sans"/>
          <w:color w:val="000000" w:themeColor="text1"/>
          <w:sz w:val="22"/>
          <w:szCs w:val="22"/>
        </w:rPr>
        <w:t xml:space="preserve"> </w:t>
      </w:r>
      <w:r w:rsidR="00B46C98" w:rsidRPr="00537437">
        <w:rPr>
          <w:rFonts w:ascii="Open Sans" w:hAnsi="Open Sans" w:cs="Open Sans"/>
          <w:color w:val="000000" w:themeColor="text1"/>
          <w:sz w:val="22"/>
          <w:szCs w:val="22"/>
        </w:rPr>
        <w:t>and they show the ability to manipulate the language</w:t>
      </w:r>
      <w:r w:rsidR="002D69C8" w:rsidRPr="00537437">
        <w:rPr>
          <w:rFonts w:ascii="Open Sans" w:hAnsi="Open Sans" w:cs="Open Sans"/>
          <w:color w:val="000000" w:themeColor="text1"/>
          <w:sz w:val="22"/>
          <w:szCs w:val="22"/>
        </w:rPr>
        <w:t>.</w:t>
      </w:r>
      <w:r w:rsidR="003E2ECF" w:rsidRPr="00537437">
        <w:rPr>
          <w:rFonts w:ascii="Open Sans" w:hAnsi="Open Sans" w:cs="Open Sans"/>
          <w:color w:val="000000" w:themeColor="text1"/>
          <w:sz w:val="22"/>
          <w:szCs w:val="22"/>
        </w:rPr>
        <w:t xml:space="preserve"> </w:t>
      </w:r>
      <w:r w:rsidR="0060768C" w:rsidRPr="00537437">
        <w:rPr>
          <w:rFonts w:ascii="Open Sans" w:hAnsi="Open Sans" w:cs="Open Sans"/>
          <w:color w:val="000000" w:themeColor="text1"/>
          <w:sz w:val="22"/>
          <w:szCs w:val="22"/>
        </w:rPr>
        <w:t xml:space="preserve">This performance is awarded </w:t>
      </w:r>
      <w:r w:rsidR="00B46C98" w:rsidRPr="00537437">
        <w:rPr>
          <w:rFonts w:ascii="Open Sans" w:hAnsi="Open Sans" w:cs="Open Sans"/>
          <w:color w:val="000000" w:themeColor="text1"/>
          <w:sz w:val="22"/>
          <w:szCs w:val="22"/>
        </w:rPr>
        <w:t>5</w:t>
      </w:r>
      <w:r w:rsidR="0060768C" w:rsidRPr="00537437">
        <w:rPr>
          <w:rFonts w:ascii="Open Sans" w:hAnsi="Open Sans" w:cs="Open Sans"/>
          <w:color w:val="000000" w:themeColor="text1"/>
          <w:sz w:val="22"/>
          <w:szCs w:val="22"/>
        </w:rPr>
        <w:t xml:space="preserve"> for </w:t>
      </w:r>
      <w:r w:rsidR="0060768C" w:rsidRPr="00537437">
        <w:rPr>
          <w:rFonts w:ascii="Open Sans" w:hAnsi="Open Sans" w:cs="Open Sans"/>
          <w:i/>
          <w:iCs/>
          <w:color w:val="000000" w:themeColor="text1"/>
          <w:sz w:val="22"/>
          <w:szCs w:val="22"/>
        </w:rPr>
        <w:t xml:space="preserve">Quality of language (Accuracy). </w:t>
      </w:r>
    </w:p>
    <w:p w14:paraId="0F21B0B9" w14:textId="4F5D1DED" w:rsidR="00EF0B84" w:rsidRPr="00537437" w:rsidRDefault="00EF0B84" w:rsidP="00537437">
      <w:pPr>
        <w:pStyle w:val="Default"/>
        <w:jc w:val="both"/>
        <w:rPr>
          <w:rFonts w:ascii="Open Sans" w:hAnsi="Open Sans" w:cs="Open Sans"/>
          <w:color w:val="000000" w:themeColor="text1"/>
          <w:sz w:val="22"/>
          <w:szCs w:val="22"/>
        </w:rPr>
      </w:pPr>
    </w:p>
    <w:p w14:paraId="4C08CEED" w14:textId="77777777" w:rsidR="00111E53" w:rsidRPr="00537437" w:rsidRDefault="00111E53" w:rsidP="00537437">
      <w:pPr>
        <w:pStyle w:val="Default"/>
        <w:jc w:val="both"/>
        <w:rPr>
          <w:rFonts w:ascii="Open Sans" w:hAnsi="Open Sans" w:cs="Open Sans"/>
          <w:sz w:val="22"/>
          <w:szCs w:val="22"/>
        </w:rPr>
      </w:pPr>
    </w:p>
    <w:p w14:paraId="2C99F866" w14:textId="77777777" w:rsidR="0014563E" w:rsidRPr="00537437" w:rsidRDefault="00D35216"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Quality of </w:t>
      </w:r>
      <w:r w:rsidR="0014563E" w:rsidRPr="00537437">
        <w:rPr>
          <w:rFonts w:ascii="Open Sans" w:hAnsi="Open Sans" w:cs="Open Sans"/>
          <w:b/>
          <w:bCs/>
          <w:sz w:val="22"/>
          <w:szCs w:val="22"/>
        </w:rPr>
        <w:t>l</w:t>
      </w:r>
      <w:r w:rsidRPr="00537437">
        <w:rPr>
          <w:rFonts w:ascii="Open Sans" w:hAnsi="Open Sans" w:cs="Open Sans"/>
          <w:b/>
          <w:bCs/>
          <w:sz w:val="22"/>
          <w:szCs w:val="22"/>
        </w:rPr>
        <w:t>anguage (Range</w:t>
      </w:r>
      <w:r w:rsidR="0014563E" w:rsidRPr="00537437">
        <w:rPr>
          <w:rFonts w:ascii="Open Sans" w:hAnsi="Open Sans" w:cs="Open Sans"/>
          <w:b/>
          <w:bCs/>
          <w:sz w:val="22"/>
          <w:szCs w:val="22"/>
        </w:rPr>
        <w:t xml:space="preserve"> of lexis</w:t>
      </w:r>
      <w:r w:rsidRPr="00537437">
        <w:rPr>
          <w:rFonts w:ascii="Open Sans" w:hAnsi="Open Sans" w:cs="Open Sans"/>
          <w:b/>
          <w:bCs/>
          <w:sz w:val="22"/>
          <w:szCs w:val="22"/>
        </w:rPr>
        <w:t xml:space="preserve">) </w:t>
      </w:r>
    </w:p>
    <w:p w14:paraId="4F0A8A3A" w14:textId="14F7309F" w:rsidR="00EF0B84" w:rsidRPr="00537437" w:rsidRDefault="00D35216"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Mark awarded – </w:t>
      </w:r>
      <w:r w:rsidR="00BC0C7F" w:rsidRPr="00537437">
        <w:rPr>
          <w:rFonts w:ascii="Open Sans" w:hAnsi="Open Sans" w:cs="Open Sans"/>
          <w:b/>
          <w:bCs/>
          <w:sz w:val="22"/>
          <w:szCs w:val="22"/>
        </w:rPr>
        <w:t>5</w:t>
      </w:r>
      <w:r w:rsidRPr="00537437">
        <w:rPr>
          <w:rFonts w:ascii="Open Sans" w:hAnsi="Open Sans" w:cs="Open Sans"/>
          <w:b/>
          <w:bCs/>
          <w:sz w:val="22"/>
          <w:szCs w:val="22"/>
        </w:rPr>
        <w:t xml:space="preserve">/5 </w:t>
      </w:r>
    </w:p>
    <w:p w14:paraId="6C39D04D" w14:textId="77777777" w:rsidR="0001470F" w:rsidRPr="00537437" w:rsidRDefault="0001470F" w:rsidP="00537437">
      <w:pPr>
        <w:pStyle w:val="Default"/>
        <w:jc w:val="both"/>
        <w:rPr>
          <w:rFonts w:ascii="Open Sans" w:hAnsi="Open Sans" w:cs="Open Sans"/>
          <w:i/>
          <w:iCs/>
          <w:color w:val="000000" w:themeColor="text1"/>
          <w:sz w:val="22"/>
          <w:szCs w:val="22"/>
        </w:rPr>
      </w:pPr>
      <w:r w:rsidRPr="00537437">
        <w:rPr>
          <w:rFonts w:ascii="Open Sans" w:hAnsi="Open Sans" w:cs="Open Sans"/>
          <w:i/>
          <w:iCs/>
          <w:color w:val="000000" w:themeColor="text1"/>
          <w:sz w:val="22"/>
          <w:szCs w:val="22"/>
        </w:rPr>
        <w:t>This mark is awarded for the candidate’s performance across both sections of the test, A and B.</w:t>
      </w:r>
    </w:p>
    <w:p w14:paraId="0CBF6F07" w14:textId="77777777" w:rsidR="00EF0B84" w:rsidRPr="00537437" w:rsidRDefault="00EF0B84" w:rsidP="00537437">
      <w:pPr>
        <w:pStyle w:val="Default"/>
        <w:jc w:val="both"/>
        <w:rPr>
          <w:rFonts w:ascii="Open Sans" w:hAnsi="Open Sans" w:cs="Open Sans"/>
          <w:b/>
          <w:bCs/>
          <w:color w:val="000000" w:themeColor="text1"/>
          <w:sz w:val="22"/>
          <w:szCs w:val="22"/>
        </w:rPr>
      </w:pPr>
    </w:p>
    <w:p w14:paraId="02678323" w14:textId="5BD7D7E9" w:rsidR="0014563E" w:rsidRPr="00537437" w:rsidRDefault="00607FC6" w:rsidP="00537437">
      <w:pPr>
        <w:pStyle w:val="Default"/>
        <w:jc w:val="both"/>
        <w:rPr>
          <w:rFonts w:ascii="Open Sans" w:hAnsi="Open Sans" w:cs="Open Sans"/>
          <w:i/>
          <w:iCs/>
          <w:color w:val="000000" w:themeColor="text1"/>
          <w:sz w:val="22"/>
          <w:szCs w:val="22"/>
        </w:rPr>
      </w:pPr>
      <w:r w:rsidRPr="00537437">
        <w:rPr>
          <w:rFonts w:ascii="Open Sans" w:hAnsi="Open Sans" w:cs="Open Sans"/>
          <w:color w:val="000000" w:themeColor="text1"/>
          <w:sz w:val="22"/>
          <w:szCs w:val="22"/>
        </w:rPr>
        <w:t xml:space="preserve">This candidate showcases a wide range of language, including complex structures (e.g., </w:t>
      </w:r>
      <w:r w:rsidRPr="00537437">
        <w:rPr>
          <w:rFonts w:ascii="Open Sans" w:hAnsi="Open Sans" w:cs="Open Sans"/>
          <w:i/>
          <w:iCs/>
          <w:color w:val="000000" w:themeColor="text1"/>
          <w:sz w:val="22"/>
          <w:szCs w:val="22"/>
          <w:lang w:val="fr-FR"/>
        </w:rPr>
        <w:t xml:space="preserve">pour qu’ils puissent, </w:t>
      </w:r>
      <w:r w:rsidR="00E730D4" w:rsidRPr="00537437">
        <w:rPr>
          <w:rFonts w:ascii="Open Sans" w:hAnsi="Open Sans" w:cs="Open Sans"/>
          <w:i/>
          <w:iCs/>
          <w:color w:val="000000" w:themeColor="text1"/>
          <w:sz w:val="22"/>
          <w:szCs w:val="22"/>
          <w:lang w:val="fr-FR"/>
        </w:rPr>
        <w:t xml:space="preserve">bien que je comprenne, </w:t>
      </w:r>
      <w:r w:rsidR="00CE484F" w:rsidRPr="00537437">
        <w:rPr>
          <w:rFonts w:ascii="Open Sans" w:hAnsi="Open Sans" w:cs="Open Sans"/>
          <w:i/>
          <w:iCs/>
          <w:color w:val="000000" w:themeColor="text1"/>
          <w:sz w:val="22"/>
          <w:szCs w:val="22"/>
          <w:lang w:val="fr-FR"/>
        </w:rPr>
        <w:t xml:space="preserve">en ce qui concerne, </w:t>
      </w:r>
      <w:r w:rsidRPr="00537437">
        <w:rPr>
          <w:rFonts w:ascii="Open Sans" w:hAnsi="Open Sans" w:cs="Open Sans"/>
          <w:i/>
          <w:iCs/>
          <w:color w:val="000000" w:themeColor="text1"/>
          <w:sz w:val="22"/>
          <w:szCs w:val="22"/>
          <w:lang w:val="fr-FR"/>
        </w:rPr>
        <w:t>étant donné que, d’après moi, ce qui est</w:t>
      </w:r>
      <w:r w:rsidRPr="00537437">
        <w:rPr>
          <w:rFonts w:ascii="Open Sans" w:hAnsi="Open Sans" w:cs="Open Sans"/>
          <w:color w:val="000000" w:themeColor="text1"/>
          <w:sz w:val="22"/>
          <w:szCs w:val="22"/>
          <w:lang w:val="fr-FR"/>
        </w:rPr>
        <w:t>)</w:t>
      </w:r>
      <w:r w:rsidR="00194FF5" w:rsidRPr="00537437">
        <w:rPr>
          <w:rFonts w:ascii="Open Sans" w:hAnsi="Open Sans" w:cs="Open Sans"/>
          <w:color w:val="000000" w:themeColor="text1"/>
          <w:sz w:val="22"/>
          <w:szCs w:val="22"/>
        </w:rPr>
        <w:t xml:space="preserve">, </w:t>
      </w:r>
      <w:r w:rsidR="00966B9C" w:rsidRPr="00537437">
        <w:rPr>
          <w:rFonts w:ascii="Open Sans" w:hAnsi="Open Sans" w:cs="Open Sans"/>
          <w:color w:val="000000" w:themeColor="text1"/>
          <w:sz w:val="22"/>
          <w:szCs w:val="22"/>
        </w:rPr>
        <w:t>relevant</w:t>
      </w:r>
      <w:r w:rsidR="00194FF5" w:rsidRPr="00537437">
        <w:rPr>
          <w:rFonts w:ascii="Open Sans" w:hAnsi="Open Sans" w:cs="Open Sans"/>
          <w:color w:val="000000" w:themeColor="text1"/>
          <w:sz w:val="22"/>
          <w:szCs w:val="22"/>
        </w:rPr>
        <w:t xml:space="preserve"> topic-based</w:t>
      </w:r>
      <w:r w:rsidR="00BB1657" w:rsidRPr="00537437">
        <w:rPr>
          <w:rFonts w:ascii="Open Sans" w:hAnsi="Open Sans" w:cs="Open Sans"/>
          <w:color w:val="000000" w:themeColor="text1"/>
          <w:sz w:val="22"/>
          <w:szCs w:val="22"/>
        </w:rPr>
        <w:t xml:space="preserve"> </w:t>
      </w:r>
      <w:r w:rsidR="00966B9C" w:rsidRPr="00537437">
        <w:rPr>
          <w:rFonts w:ascii="Open Sans" w:hAnsi="Open Sans" w:cs="Open Sans"/>
          <w:color w:val="000000" w:themeColor="text1"/>
          <w:sz w:val="22"/>
          <w:szCs w:val="22"/>
        </w:rPr>
        <w:t>vocabulary</w:t>
      </w:r>
      <w:r w:rsidR="00363011" w:rsidRPr="00537437">
        <w:rPr>
          <w:rFonts w:ascii="Open Sans" w:hAnsi="Open Sans" w:cs="Open Sans"/>
          <w:color w:val="000000" w:themeColor="text1"/>
          <w:sz w:val="22"/>
          <w:szCs w:val="22"/>
        </w:rPr>
        <w:t xml:space="preserve"> (</w:t>
      </w:r>
      <w:r w:rsidR="001A524F" w:rsidRPr="00537437">
        <w:rPr>
          <w:rFonts w:ascii="Open Sans" w:hAnsi="Open Sans" w:cs="Open Sans"/>
          <w:i/>
          <w:iCs/>
          <w:color w:val="000000" w:themeColor="text1"/>
          <w:sz w:val="22"/>
          <w:szCs w:val="22"/>
          <w:lang w:val="fr-FR"/>
        </w:rPr>
        <w:t xml:space="preserve">s’assurer que, </w:t>
      </w:r>
      <w:r w:rsidR="00041B13" w:rsidRPr="00537437">
        <w:rPr>
          <w:rFonts w:ascii="Open Sans" w:hAnsi="Open Sans" w:cs="Open Sans"/>
          <w:i/>
          <w:iCs/>
          <w:color w:val="000000" w:themeColor="text1"/>
          <w:sz w:val="22"/>
          <w:szCs w:val="22"/>
          <w:lang w:val="fr-FR"/>
        </w:rPr>
        <w:t>subjuguer, créer l’égalité</w:t>
      </w:r>
      <w:r w:rsidR="00405A10" w:rsidRPr="00537437">
        <w:rPr>
          <w:rFonts w:ascii="Open Sans" w:hAnsi="Open Sans" w:cs="Open Sans"/>
          <w:color w:val="000000" w:themeColor="text1"/>
          <w:sz w:val="22"/>
          <w:szCs w:val="22"/>
        </w:rPr>
        <w:t>)</w:t>
      </w:r>
      <w:r w:rsidR="00E152BF" w:rsidRPr="00537437">
        <w:rPr>
          <w:rFonts w:ascii="Open Sans" w:hAnsi="Open Sans" w:cs="Open Sans"/>
          <w:color w:val="000000" w:themeColor="text1"/>
          <w:sz w:val="22"/>
          <w:szCs w:val="22"/>
        </w:rPr>
        <w:t xml:space="preserve"> and the language of debate and argument </w:t>
      </w:r>
      <w:r w:rsidR="00E152BF" w:rsidRPr="00537437">
        <w:rPr>
          <w:rFonts w:ascii="Open Sans" w:hAnsi="Open Sans" w:cs="Open Sans"/>
          <w:i/>
          <w:iCs/>
          <w:color w:val="000000" w:themeColor="text1"/>
          <w:sz w:val="22"/>
          <w:szCs w:val="22"/>
          <w:lang w:val="fr-FR"/>
        </w:rPr>
        <w:t>(je ne suis pas du tout d’accord avec cet argum</w:t>
      </w:r>
      <w:r w:rsidR="00BB1657" w:rsidRPr="00537437">
        <w:rPr>
          <w:rFonts w:ascii="Open Sans" w:hAnsi="Open Sans" w:cs="Open Sans"/>
          <w:i/>
          <w:iCs/>
          <w:color w:val="000000" w:themeColor="text1"/>
          <w:sz w:val="22"/>
          <w:szCs w:val="22"/>
          <w:lang w:val="fr-FR"/>
        </w:rPr>
        <w:t>e</w:t>
      </w:r>
      <w:r w:rsidR="00E152BF" w:rsidRPr="00537437">
        <w:rPr>
          <w:rFonts w:ascii="Open Sans" w:hAnsi="Open Sans" w:cs="Open Sans"/>
          <w:i/>
          <w:iCs/>
          <w:color w:val="000000" w:themeColor="text1"/>
          <w:sz w:val="22"/>
          <w:szCs w:val="22"/>
          <w:lang w:val="fr-FR"/>
        </w:rPr>
        <w:t>nt</w:t>
      </w:r>
      <w:r w:rsidR="00BB1657" w:rsidRPr="00537437">
        <w:rPr>
          <w:rFonts w:ascii="Open Sans" w:hAnsi="Open Sans" w:cs="Open Sans"/>
          <w:i/>
          <w:iCs/>
          <w:color w:val="000000" w:themeColor="text1"/>
          <w:sz w:val="22"/>
          <w:szCs w:val="22"/>
          <w:lang w:val="fr-FR"/>
        </w:rPr>
        <w:t>,</w:t>
      </w:r>
      <w:r w:rsidR="009857F9" w:rsidRPr="00537437">
        <w:rPr>
          <w:rFonts w:ascii="Open Sans" w:hAnsi="Open Sans" w:cs="Open Sans"/>
          <w:i/>
          <w:iCs/>
          <w:color w:val="000000" w:themeColor="text1"/>
          <w:sz w:val="22"/>
          <w:szCs w:val="22"/>
          <w:lang w:val="fr-FR"/>
        </w:rPr>
        <w:t xml:space="preserve"> je suis plutôt</w:t>
      </w:r>
      <w:r w:rsidR="00FE35E5" w:rsidRPr="00537437">
        <w:rPr>
          <w:rFonts w:ascii="Open Sans" w:hAnsi="Open Sans" w:cs="Open Sans"/>
          <w:i/>
          <w:iCs/>
          <w:color w:val="000000" w:themeColor="text1"/>
          <w:sz w:val="22"/>
          <w:szCs w:val="22"/>
          <w:lang w:val="fr-FR"/>
        </w:rPr>
        <w:t xml:space="preserve"> d’accord avec</w:t>
      </w:r>
      <w:r w:rsidR="00041B13" w:rsidRPr="00537437">
        <w:rPr>
          <w:rFonts w:ascii="Open Sans" w:hAnsi="Open Sans" w:cs="Open Sans"/>
          <w:i/>
          <w:iCs/>
          <w:color w:val="000000" w:themeColor="text1"/>
          <w:sz w:val="22"/>
          <w:szCs w:val="22"/>
          <w:lang w:val="fr-FR"/>
        </w:rPr>
        <w:t xml:space="preserve">, je suis </w:t>
      </w:r>
      <w:r w:rsidR="00405A10" w:rsidRPr="00537437">
        <w:rPr>
          <w:rFonts w:ascii="Open Sans" w:hAnsi="Open Sans" w:cs="Open Sans"/>
          <w:i/>
          <w:iCs/>
          <w:color w:val="000000" w:themeColor="text1"/>
          <w:sz w:val="22"/>
          <w:szCs w:val="22"/>
          <w:lang w:val="fr-FR"/>
        </w:rPr>
        <w:t>beaucoup plus persuadée que</w:t>
      </w:r>
      <w:r w:rsidR="00FE35E5" w:rsidRPr="00537437">
        <w:rPr>
          <w:rFonts w:ascii="Open Sans" w:hAnsi="Open Sans" w:cs="Open Sans"/>
          <w:i/>
          <w:iCs/>
          <w:color w:val="000000" w:themeColor="text1"/>
          <w:sz w:val="22"/>
          <w:szCs w:val="22"/>
          <w:lang w:val="fr-FR"/>
        </w:rPr>
        <w:t>)</w:t>
      </w:r>
      <w:r w:rsidRPr="00537437">
        <w:rPr>
          <w:rFonts w:ascii="Open Sans" w:hAnsi="Open Sans" w:cs="Open Sans"/>
          <w:color w:val="000000" w:themeColor="text1"/>
          <w:sz w:val="22"/>
          <w:szCs w:val="22"/>
        </w:rPr>
        <w:t xml:space="preserve">. </w:t>
      </w:r>
      <w:r w:rsidR="00D35216" w:rsidRPr="00537437">
        <w:rPr>
          <w:rFonts w:ascii="Open Sans" w:hAnsi="Open Sans" w:cs="Open Sans"/>
          <w:color w:val="000000" w:themeColor="text1"/>
          <w:sz w:val="22"/>
          <w:szCs w:val="22"/>
        </w:rPr>
        <w:t xml:space="preserve">The candidate is </w:t>
      </w:r>
      <w:r w:rsidR="00AB2B86" w:rsidRPr="00537437">
        <w:rPr>
          <w:rFonts w:ascii="Open Sans" w:hAnsi="Open Sans" w:cs="Open Sans"/>
          <w:color w:val="000000" w:themeColor="text1"/>
          <w:sz w:val="22"/>
          <w:szCs w:val="22"/>
        </w:rPr>
        <w:t>able to us</w:t>
      </w:r>
      <w:r w:rsidR="0014563E" w:rsidRPr="00537437">
        <w:rPr>
          <w:rFonts w:ascii="Open Sans" w:hAnsi="Open Sans" w:cs="Open Sans"/>
          <w:color w:val="000000" w:themeColor="text1"/>
          <w:sz w:val="22"/>
          <w:szCs w:val="22"/>
        </w:rPr>
        <w:t>e</w:t>
      </w:r>
      <w:r w:rsidR="00AB2B86" w:rsidRPr="00537437">
        <w:rPr>
          <w:rFonts w:ascii="Open Sans" w:hAnsi="Open Sans" w:cs="Open Sans"/>
          <w:color w:val="000000" w:themeColor="text1"/>
          <w:sz w:val="22"/>
          <w:szCs w:val="22"/>
        </w:rPr>
        <w:t xml:space="preserve"> a </w:t>
      </w:r>
      <w:r w:rsidR="00E354E2" w:rsidRPr="00537437">
        <w:rPr>
          <w:rFonts w:ascii="Open Sans" w:hAnsi="Open Sans" w:cs="Open Sans"/>
          <w:color w:val="000000" w:themeColor="text1"/>
          <w:sz w:val="22"/>
          <w:szCs w:val="22"/>
        </w:rPr>
        <w:lastRenderedPageBreak/>
        <w:t>good</w:t>
      </w:r>
      <w:r w:rsidR="00AB2B86" w:rsidRPr="00537437">
        <w:rPr>
          <w:rFonts w:ascii="Open Sans" w:hAnsi="Open Sans" w:cs="Open Sans"/>
          <w:color w:val="000000" w:themeColor="text1"/>
          <w:sz w:val="22"/>
          <w:szCs w:val="22"/>
        </w:rPr>
        <w:t xml:space="preserve"> range of lexis appropriate to </w:t>
      </w:r>
      <w:r w:rsidR="00AC75F6" w:rsidRPr="00537437">
        <w:rPr>
          <w:rFonts w:ascii="Open Sans" w:hAnsi="Open Sans" w:cs="Open Sans"/>
          <w:color w:val="000000" w:themeColor="text1"/>
          <w:sz w:val="22"/>
          <w:szCs w:val="22"/>
        </w:rPr>
        <w:t xml:space="preserve">both </w:t>
      </w:r>
      <w:r w:rsidR="0060768C" w:rsidRPr="00537437">
        <w:rPr>
          <w:rFonts w:ascii="Open Sans" w:hAnsi="Open Sans" w:cs="Open Sans"/>
          <w:color w:val="000000" w:themeColor="text1"/>
          <w:sz w:val="22"/>
          <w:szCs w:val="22"/>
        </w:rPr>
        <w:t>the</w:t>
      </w:r>
      <w:r w:rsidR="00AB2B86" w:rsidRPr="00537437">
        <w:rPr>
          <w:rFonts w:ascii="Open Sans" w:hAnsi="Open Sans" w:cs="Open Sans"/>
          <w:color w:val="000000" w:themeColor="text1"/>
          <w:sz w:val="22"/>
          <w:szCs w:val="22"/>
        </w:rPr>
        <w:t xml:space="preserve"> </w:t>
      </w:r>
      <w:r w:rsidR="0060768C" w:rsidRPr="00537437">
        <w:rPr>
          <w:rFonts w:ascii="Open Sans" w:hAnsi="Open Sans" w:cs="Open Sans"/>
          <w:color w:val="000000" w:themeColor="text1"/>
          <w:sz w:val="22"/>
          <w:szCs w:val="22"/>
        </w:rPr>
        <w:t>topic of the debate and to the issues in Section B.</w:t>
      </w:r>
      <w:r w:rsidR="00AB2B86" w:rsidRPr="00537437">
        <w:rPr>
          <w:rFonts w:ascii="Open Sans" w:hAnsi="Open Sans" w:cs="Open Sans"/>
          <w:color w:val="000000" w:themeColor="text1"/>
          <w:sz w:val="22"/>
          <w:szCs w:val="22"/>
        </w:rPr>
        <w:t xml:space="preserve"> </w:t>
      </w:r>
      <w:r w:rsidR="00B82BA8" w:rsidRPr="00537437">
        <w:rPr>
          <w:rFonts w:ascii="Open Sans" w:hAnsi="Open Sans" w:cs="Open Sans"/>
          <w:color w:val="000000" w:themeColor="text1"/>
          <w:sz w:val="22"/>
          <w:szCs w:val="22"/>
        </w:rPr>
        <w:t>They</w:t>
      </w:r>
      <w:r w:rsidR="00115161" w:rsidRPr="00537437">
        <w:rPr>
          <w:rFonts w:ascii="Open Sans" w:hAnsi="Open Sans" w:cs="Open Sans"/>
          <w:color w:val="000000" w:themeColor="text1"/>
          <w:sz w:val="22"/>
          <w:szCs w:val="22"/>
        </w:rPr>
        <w:t xml:space="preserve"> use the language confidently and </w:t>
      </w:r>
      <w:r w:rsidR="005E43F6" w:rsidRPr="00537437">
        <w:rPr>
          <w:rFonts w:ascii="Open Sans" w:hAnsi="Open Sans" w:cs="Open Sans"/>
          <w:color w:val="000000" w:themeColor="text1"/>
          <w:sz w:val="22"/>
          <w:szCs w:val="22"/>
        </w:rPr>
        <w:t xml:space="preserve">there is very little evidence of </w:t>
      </w:r>
      <w:r w:rsidR="00AC75F6" w:rsidRPr="00537437">
        <w:rPr>
          <w:rFonts w:ascii="Open Sans" w:hAnsi="Open Sans" w:cs="Open Sans"/>
          <w:color w:val="000000" w:themeColor="text1"/>
          <w:sz w:val="22"/>
          <w:szCs w:val="22"/>
        </w:rPr>
        <w:t xml:space="preserve">any </w:t>
      </w:r>
      <w:r w:rsidR="005E43F6" w:rsidRPr="00537437">
        <w:rPr>
          <w:rFonts w:ascii="Open Sans" w:hAnsi="Open Sans" w:cs="Open Sans"/>
          <w:color w:val="000000" w:themeColor="text1"/>
          <w:sz w:val="22"/>
          <w:szCs w:val="22"/>
        </w:rPr>
        <w:t>limitation on the candidate’s ability</w:t>
      </w:r>
      <w:r w:rsidR="00AC75F6" w:rsidRPr="00537437">
        <w:rPr>
          <w:rFonts w:ascii="Open Sans" w:hAnsi="Open Sans" w:cs="Open Sans"/>
          <w:color w:val="000000" w:themeColor="text1"/>
          <w:sz w:val="22"/>
          <w:szCs w:val="22"/>
        </w:rPr>
        <w:t xml:space="preserve"> to </w:t>
      </w:r>
      <w:r w:rsidR="00E01DF0" w:rsidRPr="00537437">
        <w:rPr>
          <w:rFonts w:ascii="Open Sans" w:hAnsi="Open Sans" w:cs="Open Sans"/>
          <w:color w:val="000000" w:themeColor="text1"/>
          <w:sz w:val="22"/>
          <w:szCs w:val="22"/>
        </w:rPr>
        <w:t>offer the range and quality of language required at the top of this mark band.</w:t>
      </w:r>
      <w:r w:rsidR="005E43F6" w:rsidRPr="00537437">
        <w:rPr>
          <w:rFonts w:ascii="Open Sans" w:hAnsi="Open Sans" w:cs="Open Sans"/>
          <w:color w:val="000000" w:themeColor="text1"/>
          <w:sz w:val="22"/>
          <w:szCs w:val="22"/>
        </w:rPr>
        <w:t xml:space="preserve"> </w:t>
      </w:r>
      <w:r w:rsidR="00E354E2" w:rsidRPr="00537437">
        <w:rPr>
          <w:rFonts w:ascii="Open Sans" w:hAnsi="Open Sans" w:cs="Open Sans"/>
          <w:color w:val="7030A0"/>
          <w:sz w:val="22"/>
          <w:szCs w:val="22"/>
        </w:rPr>
        <w:t xml:space="preserve"> </w:t>
      </w:r>
      <w:r w:rsidR="00655AA1" w:rsidRPr="00537437">
        <w:rPr>
          <w:rFonts w:ascii="Open Sans" w:hAnsi="Open Sans" w:cs="Open Sans"/>
          <w:color w:val="000000" w:themeColor="text1"/>
          <w:sz w:val="22"/>
          <w:szCs w:val="22"/>
        </w:rPr>
        <w:t>This</w:t>
      </w:r>
      <w:r w:rsidR="0014563E" w:rsidRPr="00537437">
        <w:rPr>
          <w:rFonts w:ascii="Open Sans" w:hAnsi="Open Sans" w:cs="Open Sans"/>
          <w:color w:val="000000" w:themeColor="text1"/>
          <w:sz w:val="22"/>
          <w:szCs w:val="22"/>
        </w:rPr>
        <w:t xml:space="preserve"> performance is awarded </w:t>
      </w:r>
      <w:r w:rsidR="00B82BA8" w:rsidRPr="00537437">
        <w:rPr>
          <w:rFonts w:ascii="Open Sans" w:hAnsi="Open Sans" w:cs="Open Sans"/>
          <w:color w:val="000000" w:themeColor="text1"/>
          <w:sz w:val="22"/>
          <w:szCs w:val="22"/>
        </w:rPr>
        <w:t>5</w:t>
      </w:r>
      <w:r w:rsidR="009763EC" w:rsidRPr="00537437">
        <w:rPr>
          <w:rFonts w:ascii="Open Sans" w:hAnsi="Open Sans" w:cs="Open Sans"/>
          <w:color w:val="000000" w:themeColor="text1"/>
          <w:sz w:val="22"/>
          <w:szCs w:val="22"/>
        </w:rPr>
        <w:t xml:space="preserve"> </w:t>
      </w:r>
      <w:r w:rsidR="0014563E" w:rsidRPr="00537437">
        <w:rPr>
          <w:rFonts w:ascii="Open Sans" w:hAnsi="Open Sans" w:cs="Open Sans"/>
          <w:color w:val="000000" w:themeColor="text1"/>
          <w:sz w:val="22"/>
          <w:szCs w:val="22"/>
        </w:rPr>
        <w:t xml:space="preserve">for </w:t>
      </w:r>
      <w:r w:rsidR="0014563E" w:rsidRPr="00537437">
        <w:rPr>
          <w:rFonts w:ascii="Open Sans" w:hAnsi="Open Sans" w:cs="Open Sans"/>
          <w:i/>
          <w:iCs/>
          <w:color w:val="000000" w:themeColor="text1"/>
          <w:sz w:val="22"/>
          <w:szCs w:val="22"/>
        </w:rPr>
        <w:t xml:space="preserve">Quality of language (Range of lexis). </w:t>
      </w:r>
    </w:p>
    <w:p w14:paraId="6E97DFC5" w14:textId="77777777" w:rsidR="00B576FC" w:rsidRPr="00537437" w:rsidRDefault="00B576FC" w:rsidP="00537437">
      <w:pPr>
        <w:pStyle w:val="Default"/>
        <w:jc w:val="both"/>
        <w:rPr>
          <w:rFonts w:ascii="Open Sans" w:hAnsi="Open Sans" w:cs="Open Sans"/>
          <w:i/>
          <w:iCs/>
          <w:color w:val="7030A0"/>
          <w:sz w:val="22"/>
          <w:szCs w:val="22"/>
        </w:rPr>
      </w:pPr>
    </w:p>
    <w:p w14:paraId="594A020E" w14:textId="1D4D558F" w:rsidR="0014563E" w:rsidRPr="00537437" w:rsidRDefault="00D35216"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Spontaneity and </w:t>
      </w:r>
      <w:r w:rsidR="00B576FC" w:rsidRPr="00537437">
        <w:rPr>
          <w:rFonts w:ascii="Open Sans" w:hAnsi="Open Sans" w:cs="Open Sans"/>
          <w:b/>
          <w:bCs/>
          <w:sz w:val="22"/>
          <w:szCs w:val="22"/>
        </w:rPr>
        <w:t>d</w:t>
      </w:r>
      <w:r w:rsidRPr="00537437">
        <w:rPr>
          <w:rFonts w:ascii="Open Sans" w:hAnsi="Open Sans" w:cs="Open Sans"/>
          <w:b/>
          <w:bCs/>
          <w:sz w:val="22"/>
          <w:szCs w:val="22"/>
        </w:rPr>
        <w:t xml:space="preserve">evelopment </w:t>
      </w:r>
    </w:p>
    <w:p w14:paraId="0496EC14" w14:textId="47E0C520" w:rsidR="00EF0B84" w:rsidRPr="00537437" w:rsidRDefault="00D35216"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Mark awarded – </w:t>
      </w:r>
      <w:r w:rsidR="00BC0C7F" w:rsidRPr="00537437">
        <w:rPr>
          <w:rFonts w:ascii="Open Sans" w:hAnsi="Open Sans" w:cs="Open Sans"/>
          <w:b/>
          <w:bCs/>
          <w:sz w:val="22"/>
          <w:szCs w:val="22"/>
        </w:rPr>
        <w:t>20</w:t>
      </w:r>
      <w:r w:rsidR="00EF0B84" w:rsidRPr="00537437">
        <w:rPr>
          <w:rFonts w:ascii="Open Sans" w:hAnsi="Open Sans" w:cs="Open Sans"/>
          <w:b/>
          <w:bCs/>
          <w:sz w:val="22"/>
          <w:szCs w:val="22"/>
        </w:rPr>
        <w:t>/</w:t>
      </w:r>
      <w:r w:rsidR="00E13963" w:rsidRPr="00537437">
        <w:rPr>
          <w:rFonts w:ascii="Open Sans" w:hAnsi="Open Sans" w:cs="Open Sans"/>
          <w:b/>
          <w:bCs/>
          <w:sz w:val="22"/>
          <w:szCs w:val="22"/>
        </w:rPr>
        <w:t>20</w:t>
      </w:r>
      <w:r w:rsidRPr="00537437">
        <w:rPr>
          <w:rFonts w:ascii="Open Sans" w:hAnsi="Open Sans" w:cs="Open Sans"/>
          <w:b/>
          <w:bCs/>
          <w:sz w:val="22"/>
          <w:szCs w:val="22"/>
        </w:rPr>
        <w:t xml:space="preserve"> </w:t>
      </w:r>
    </w:p>
    <w:p w14:paraId="00F90D5E" w14:textId="77777777" w:rsidR="0001470F" w:rsidRPr="00537437" w:rsidRDefault="0001470F" w:rsidP="00537437">
      <w:pPr>
        <w:pStyle w:val="Default"/>
        <w:jc w:val="both"/>
        <w:rPr>
          <w:rFonts w:ascii="Open Sans" w:hAnsi="Open Sans" w:cs="Open Sans"/>
          <w:i/>
          <w:iCs/>
          <w:color w:val="000000" w:themeColor="text1"/>
          <w:sz w:val="22"/>
          <w:szCs w:val="22"/>
        </w:rPr>
      </w:pPr>
      <w:r w:rsidRPr="00537437">
        <w:rPr>
          <w:rFonts w:ascii="Open Sans" w:hAnsi="Open Sans" w:cs="Open Sans"/>
          <w:i/>
          <w:iCs/>
          <w:color w:val="000000" w:themeColor="text1"/>
          <w:sz w:val="22"/>
          <w:szCs w:val="22"/>
        </w:rPr>
        <w:t>This mark is awarded for the candidate’s performance across both sections of the test, A and B.</w:t>
      </w:r>
    </w:p>
    <w:p w14:paraId="3D108EEC" w14:textId="77777777" w:rsidR="00EF0B84" w:rsidRPr="00537437" w:rsidRDefault="00EF0B84" w:rsidP="00537437">
      <w:pPr>
        <w:pStyle w:val="Default"/>
        <w:jc w:val="both"/>
        <w:rPr>
          <w:rFonts w:ascii="Open Sans" w:hAnsi="Open Sans" w:cs="Open Sans"/>
          <w:b/>
          <w:bCs/>
          <w:color w:val="7030A0"/>
          <w:sz w:val="22"/>
          <w:szCs w:val="22"/>
        </w:rPr>
      </w:pPr>
    </w:p>
    <w:p w14:paraId="231A8B71" w14:textId="39114ED5" w:rsidR="00D35216" w:rsidRPr="00537437" w:rsidRDefault="000320D9"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T</w:t>
      </w:r>
      <w:r w:rsidR="00D35216" w:rsidRPr="00537437">
        <w:rPr>
          <w:rFonts w:ascii="Open Sans" w:hAnsi="Open Sans" w:cs="Open Sans"/>
          <w:color w:val="000000" w:themeColor="text1"/>
          <w:sz w:val="22"/>
          <w:szCs w:val="22"/>
        </w:rPr>
        <w:t>he candidate</w:t>
      </w:r>
      <w:r w:rsidR="00B91A4F" w:rsidRPr="00537437">
        <w:rPr>
          <w:rFonts w:ascii="Open Sans" w:hAnsi="Open Sans" w:cs="Open Sans"/>
          <w:color w:val="000000" w:themeColor="text1"/>
          <w:sz w:val="22"/>
          <w:szCs w:val="22"/>
        </w:rPr>
        <w:t xml:space="preserve">’s responses show a high incidence of </w:t>
      </w:r>
      <w:r w:rsidR="000C016E" w:rsidRPr="00537437">
        <w:rPr>
          <w:rFonts w:ascii="Open Sans" w:hAnsi="Open Sans" w:cs="Open Sans"/>
          <w:color w:val="000000" w:themeColor="text1"/>
          <w:sz w:val="22"/>
          <w:szCs w:val="22"/>
        </w:rPr>
        <w:t>fluent</w:t>
      </w:r>
      <w:r w:rsidR="00B91A4F" w:rsidRPr="00537437">
        <w:rPr>
          <w:rFonts w:ascii="Open Sans" w:hAnsi="Open Sans" w:cs="Open Sans"/>
          <w:color w:val="000000" w:themeColor="text1"/>
          <w:sz w:val="22"/>
          <w:szCs w:val="22"/>
        </w:rPr>
        <w:t xml:space="preserve"> speech</w:t>
      </w:r>
      <w:r w:rsidR="000C016E" w:rsidRPr="00537437">
        <w:rPr>
          <w:rFonts w:ascii="Open Sans" w:hAnsi="Open Sans" w:cs="Open Sans"/>
          <w:color w:val="000000" w:themeColor="text1"/>
          <w:sz w:val="22"/>
          <w:szCs w:val="22"/>
        </w:rPr>
        <w:t>. They are</w:t>
      </w:r>
      <w:r w:rsidR="00D35216" w:rsidRPr="00537437">
        <w:rPr>
          <w:rFonts w:ascii="Open Sans" w:hAnsi="Open Sans" w:cs="Open Sans"/>
          <w:color w:val="000000" w:themeColor="text1"/>
          <w:sz w:val="22"/>
          <w:szCs w:val="22"/>
        </w:rPr>
        <w:t xml:space="preserve"> </w:t>
      </w:r>
      <w:r w:rsidRPr="00537437">
        <w:rPr>
          <w:rFonts w:ascii="Open Sans" w:hAnsi="Open Sans" w:cs="Open Sans"/>
          <w:color w:val="000000" w:themeColor="text1"/>
          <w:sz w:val="22"/>
          <w:szCs w:val="22"/>
        </w:rPr>
        <w:t>able</w:t>
      </w:r>
      <w:r w:rsidR="00D35216" w:rsidRPr="00537437">
        <w:rPr>
          <w:rFonts w:ascii="Open Sans" w:hAnsi="Open Sans" w:cs="Open Sans"/>
          <w:color w:val="000000" w:themeColor="text1"/>
          <w:sz w:val="22"/>
          <w:szCs w:val="22"/>
        </w:rPr>
        <w:t xml:space="preserve"> to respond to the examiner’s questions</w:t>
      </w:r>
      <w:r w:rsidRPr="00537437">
        <w:rPr>
          <w:rFonts w:ascii="Open Sans" w:hAnsi="Open Sans" w:cs="Open Sans"/>
          <w:color w:val="000000" w:themeColor="text1"/>
          <w:sz w:val="22"/>
          <w:szCs w:val="22"/>
        </w:rPr>
        <w:t xml:space="preserve"> </w:t>
      </w:r>
      <w:r w:rsidR="000C016E" w:rsidRPr="00537437">
        <w:rPr>
          <w:rFonts w:ascii="Open Sans" w:hAnsi="Open Sans" w:cs="Open Sans"/>
          <w:color w:val="000000" w:themeColor="text1"/>
          <w:sz w:val="22"/>
          <w:szCs w:val="22"/>
        </w:rPr>
        <w:t xml:space="preserve">without hesitation </w:t>
      </w:r>
      <w:r w:rsidRPr="00537437">
        <w:rPr>
          <w:rFonts w:ascii="Open Sans" w:hAnsi="Open Sans" w:cs="Open Sans"/>
          <w:color w:val="000000" w:themeColor="text1"/>
          <w:sz w:val="22"/>
          <w:szCs w:val="22"/>
        </w:rPr>
        <w:t xml:space="preserve">and </w:t>
      </w:r>
      <w:r w:rsidR="002D69C8" w:rsidRPr="00537437">
        <w:rPr>
          <w:rFonts w:ascii="Open Sans" w:hAnsi="Open Sans" w:cs="Open Sans"/>
          <w:color w:val="000000" w:themeColor="text1"/>
          <w:sz w:val="22"/>
          <w:szCs w:val="22"/>
        </w:rPr>
        <w:t>t</w:t>
      </w:r>
      <w:r w:rsidR="001541A3" w:rsidRPr="00537437">
        <w:rPr>
          <w:rFonts w:ascii="Open Sans" w:hAnsi="Open Sans" w:cs="Open Sans"/>
          <w:color w:val="000000" w:themeColor="text1"/>
          <w:sz w:val="22"/>
          <w:szCs w:val="22"/>
        </w:rPr>
        <w:t>he</w:t>
      </w:r>
      <w:r w:rsidR="00E354E2" w:rsidRPr="00537437">
        <w:rPr>
          <w:rFonts w:ascii="Open Sans" w:hAnsi="Open Sans" w:cs="Open Sans"/>
          <w:color w:val="000000" w:themeColor="text1"/>
          <w:sz w:val="22"/>
          <w:szCs w:val="22"/>
        </w:rPr>
        <w:t xml:space="preserve"> candidate </w:t>
      </w:r>
      <w:r w:rsidR="000C016E" w:rsidRPr="00537437">
        <w:rPr>
          <w:rFonts w:ascii="Open Sans" w:hAnsi="Open Sans" w:cs="Open Sans"/>
          <w:color w:val="000000" w:themeColor="text1"/>
          <w:sz w:val="22"/>
          <w:szCs w:val="22"/>
        </w:rPr>
        <w:t xml:space="preserve">uses the language </w:t>
      </w:r>
      <w:r w:rsidR="00E354E2" w:rsidRPr="00537437">
        <w:rPr>
          <w:rFonts w:ascii="Open Sans" w:hAnsi="Open Sans" w:cs="Open Sans"/>
          <w:color w:val="000000" w:themeColor="text1"/>
          <w:sz w:val="22"/>
          <w:szCs w:val="22"/>
        </w:rPr>
        <w:t>spontaneously</w:t>
      </w:r>
      <w:r w:rsidR="001541A3" w:rsidRPr="00537437">
        <w:rPr>
          <w:rFonts w:ascii="Open Sans" w:hAnsi="Open Sans" w:cs="Open Sans"/>
          <w:color w:val="000000" w:themeColor="text1"/>
          <w:sz w:val="22"/>
          <w:szCs w:val="22"/>
        </w:rPr>
        <w:t xml:space="preserve"> in both sections</w:t>
      </w:r>
      <w:r w:rsidR="00E354E2" w:rsidRPr="00537437">
        <w:rPr>
          <w:rFonts w:ascii="Open Sans" w:hAnsi="Open Sans" w:cs="Open Sans"/>
          <w:color w:val="000000" w:themeColor="text1"/>
          <w:sz w:val="22"/>
          <w:szCs w:val="22"/>
        </w:rPr>
        <w:t>.</w:t>
      </w:r>
      <w:r w:rsidRPr="00537437">
        <w:rPr>
          <w:rFonts w:ascii="Open Sans" w:hAnsi="Open Sans" w:cs="Open Sans"/>
          <w:color w:val="000000" w:themeColor="text1"/>
          <w:sz w:val="22"/>
          <w:szCs w:val="22"/>
        </w:rPr>
        <w:t xml:space="preserve"> </w:t>
      </w:r>
      <w:r w:rsidR="00E354E2" w:rsidRPr="00537437">
        <w:rPr>
          <w:rFonts w:ascii="Open Sans" w:hAnsi="Open Sans" w:cs="Open Sans"/>
          <w:color w:val="000000" w:themeColor="text1"/>
          <w:sz w:val="22"/>
          <w:szCs w:val="22"/>
        </w:rPr>
        <w:t xml:space="preserve">In Section A, </w:t>
      </w:r>
      <w:r w:rsidR="002602B2" w:rsidRPr="00537437">
        <w:rPr>
          <w:rFonts w:ascii="Open Sans" w:hAnsi="Open Sans" w:cs="Open Sans"/>
          <w:color w:val="000000" w:themeColor="text1"/>
          <w:sz w:val="22"/>
          <w:szCs w:val="22"/>
        </w:rPr>
        <w:t>they</w:t>
      </w:r>
      <w:r w:rsidR="00E354E2" w:rsidRPr="00537437">
        <w:rPr>
          <w:rFonts w:ascii="Open Sans" w:hAnsi="Open Sans" w:cs="Open Sans"/>
          <w:color w:val="000000" w:themeColor="text1"/>
          <w:sz w:val="22"/>
          <w:szCs w:val="22"/>
        </w:rPr>
        <w:t xml:space="preserve"> </w:t>
      </w:r>
      <w:r w:rsidR="000C016E" w:rsidRPr="00537437">
        <w:rPr>
          <w:rFonts w:ascii="Open Sans" w:hAnsi="Open Sans" w:cs="Open Sans"/>
          <w:color w:val="000000" w:themeColor="text1"/>
          <w:sz w:val="22"/>
          <w:szCs w:val="22"/>
        </w:rPr>
        <w:t xml:space="preserve">offer convincing arguments </w:t>
      </w:r>
      <w:r w:rsidR="00DD1743" w:rsidRPr="00537437">
        <w:rPr>
          <w:rFonts w:ascii="Open Sans" w:hAnsi="Open Sans" w:cs="Open Sans"/>
          <w:color w:val="000000" w:themeColor="text1"/>
          <w:sz w:val="22"/>
          <w:szCs w:val="22"/>
        </w:rPr>
        <w:t xml:space="preserve">and develop </w:t>
      </w:r>
      <w:r w:rsidR="002602B2" w:rsidRPr="00537437">
        <w:rPr>
          <w:rFonts w:ascii="Open Sans" w:hAnsi="Open Sans" w:cs="Open Sans"/>
          <w:color w:val="000000" w:themeColor="text1"/>
          <w:sz w:val="22"/>
          <w:szCs w:val="22"/>
        </w:rPr>
        <w:t xml:space="preserve">their </w:t>
      </w:r>
      <w:r w:rsidR="00DD1743" w:rsidRPr="00537437">
        <w:rPr>
          <w:rFonts w:ascii="Open Sans" w:hAnsi="Open Sans" w:cs="Open Sans"/>
          <w:color w:val="000000" w:themeColor="text1"/>
          <w:sz w:val="22"/>
          <w:szCs w:val="22"/>
        </w:rPr>
        <w:t>points of view thoroughly</w:t>
      </w:r>
      <w:r w:rsidR="00A97DF9" w:rsidRPr="00537437">
        <w:rPr>
          <w:rFonts w:ascii="Open Sans" w:hAnsi="Open Sans" w:cs="Open Sans"/>
          <w:color w:val="000000" w:themeColor="text1"/>
          <w:sz w:val="22"/>
          <w:szCs w:val="22"/>
        </w:rPr>
        <w:t xml:space="preserve">. </w:t>
      </w:r>
      <w:r w:rsidR="002602B2" w:rsidRPr="00537437">
        <w:rPr>
          <w:rFonts w:ascii="Open Sans" w:hAnsi="Open Sans" w:cs="Open Sans"/>
          <w:color w:val="000000" w:themeColor="text1"/>
          <w:sz w:val="22"/>
          <w:szCs w:val="22"/>
        </w:rPr>
        <w:t>They</w:t>
      </w:r>
      <w:r w:rsidR="00A97DF9" w:rsidRPr="00537437">
        <w:rPr>
          <w:rFonts w:ascii="Open Sans" w:hAnsi="Open Sans" w:cs="Open Sans"/>
          <w:color w:val="000000" w:themeColor="text1"/>
          <w:sz w:val="22"/>
          <w:szCs w:val="22"/>
        </w:rPr>
        <w:t xml:space="preserve"> offer a range of ideas and points of view which are developed and expanded</w:t>
      </w:r>
      <w:r w:rsidR="00361FA9" w:rsidRPr="00537437">
        <w:rPr>
          <w:rFonts w:ascii="Open Sans" w:hAnsi="Open Sans" w:cs="Open Sans"/>
          <w:color w:val="000000" w:themeColor="text1"/>
          <w:sz w:val="22"/>
          <w:szCs w:val="22"/>
        </w:rPr>
        <w:t xml:space="preserve"> and which show </w:t>
      </w:r>
      <w:r w:rsidR="00611957" w:rsidRPr="00537437">
        <w:rPr>
          <w:rFonts w:ascii="Open Sans" w:hAnsi="Open Sans" w:cs="Open Sans"/>
          <w:color w:val="000000" w:themeColor="text1"/>
          <w:sz w:val="22"/>
          <w:szCs w:val="22"/>
        </w:rPr>
        <w:t xml:space="preserve">critical reasoning. There </w:t>
      </w:r>
      <w:r w:rsidR="009D3A14" w:rsidRPr="00537437">
        <w:rPr>
          <w:rFonts w:ascii="Open Sans" w:hAnsi="Open Sans" w:cs="Open Sans"/>
          <w:color w:val="000000" w:themeColor="text1"/>
          <w:sz w:val="22"/>
          <w:szCs w:val="22"/>
        </w:rPr>
        <w:t>i</w:t>
      </w:r>
      <w:r w:rsidR="00611957" w:rsidRPr="00537437">
        <w:rPr>
          <w:rFonts w:ascii="Open Sans" w:hAnsi="Open Sans" w:cs="Open Sans"/>
          <w:color w:val="000000" w:themeColor="text1"/>
          <w:sz w:val="22"/>
          <w:szCs w:val="22"/>
        </w:rPr>
        <w:t>s a similar</w:t>
      </w:r>
      <w:r w:rsidR="009D3A14" w:rsidRPr="00537437">
        <w:rPr>
          <w:rFonts w:ascii="Open Sans" w:hAnsi="Open Sans" w:cs="Open Sans"/>
          <w:color w:val="000000" w:themeColor="text1"/>
          <w:sz w:val="22"/>
          <w:szCs w:val="22"/>
        </w:rPr>
        <w:t xml:space="preserve"> level of </w:t>
      </w:r>
      <w:r w:rsidR="00611957" w:rsidRPr="00537437">
        <w:rPr>
          <w:rFonts w:ascii="Open Sans" w:hAnsi="Open Sans" w:cs="Open Sans"/>
          <w:color w:val="000000" w:themeColor="text1"/>
          <w:sz w:val="22"/>
          <w:szCs w:val="22"/>
        </w:rPr>
        <w:t xml:space="preserve"> performance in Section B</w:t>
      </w:r>
      <w:r w:rsidR="00B544C1" w:rsidRPr="00537437">
        <w:rPr>
          <w:rFonts w:ascii="Open Sans" w:hAnsi="Open Sans" w:cs="Open Sans"/>
          <w:color w:val="000000" w:themeColor="text1"/>
          <w:sz w:val="22"/>
          <w:szCs w:val="22"/>
        </w:rPr>
        <w:t xml:space="preserve">; </w:t>
      </w:r>
      <w:r w:rsidR="00DD1743" w:rsidRPr="00537437">
        <w:rPr>
          <w:rFonts w:ascii="Open Sans" w:hAnsi="Open Sans" w:cs="Open Sans"/>
          <w:color w:val="000000" w:themeColor="text1"/>
          <w:sz w:val="22"/>
          <w:szCs w:val="22"/>
        </w:rPr>
        <w:t>t</w:t>
      </w:r>
      <w:r w:rsidR="002D69C8" w:rsidRPr="00537437">
        <w:rPr>
          <w:rFonts w:ascii="Open Sans" w:hAnsi="Open Sans" w:cs="Open Sans"/>
          <w:color w:val="000000" w:themeColor="text1"/>
          <w:sz w:val="22"/>
          <w:szCs w:val="22"/>
        </w:rPr>
        <w:t xml:space="preserve">he candidate </w:t>
      </w:r>
      <w:r w:rsidRPr="00537437">
        <w:rPr>
          <w:rFonts w:ascii="Open Sans" w:hAnsi="Open Sans" w:cs="Open Sans"/>
          <w:color w:val="000000" w:themeColor="text1"/>
          <w:sz w:val="22"/>
          <w:szCs w:val="22"/>
        </w:rPr>
        <w:t>sustains the discourse well</w:t>
      </w:r>
      <w:r w:rsidR="002D69C8" w:rsidRPr="00537437">
        <w:rPr>
          <w:rFonts w:ascii="Open Sans" w:hAnsi="Open Sans" w:cs="Open Sans"/>
          <w:color w:val="000000" w:themeColor="text1"/>
          <w:sz w:val="22"/>
          <w:szCs w:val="22"/>
        </w:rPr>
        <w:t xml:space="preserve"> and there is </w:t>
      </w:r>
      <w:r w:rsidR="00B544C1" w:rsidRPr="00537437">
        <w:rPr>
          <w:rFonts w:ascii="Open Sans" w:hAnsi="Open Sans" w:cs="Open Sans"/>
          <w:color w:val="000000" w:themeColor="text1"/>
          <w:sz w:val="22"/>
          <w:szCs w:val="22"/>
        </w:rPr>
        <w:t xml:space="preserve">little or </w:t>
      </w:r>
      <w:r w:rsidR="002D69C8" w:rsidRPr="00537437">
        <w:rPr>
          <w:rFonts w:ascii="Open Sans" w:hAnsi="Open Sans" w:cs="Open Sans"/>
          <w:color w:val="000000" w:themeColor="text1"/>
          <w:sz w:val="22"/>
          <w:szCs w:val="22"/>
        </w:rPr>
        <w:t>no hesitation in responding to the questions asked</w:t>
      </w:r>
      <w:r w:rsidR="00B544C1" w:rsidRPr="00537437">
        <w:rPr>
          <w:rFonts w:ascii="Open Sans" w:hAnsi="Open Sans" w:cs="Open Sans"/>
          <w:color w:val="000000" w:themeColor="text1"/>
          <w:sz w:val="22"/>
          <w:szCs w:val="22"/>
        </w:rPr>
        <w:t xml:space="preserve">, with repair strategies being successfully employed </w:t>
      </w:r>
      <w:r w:rsidR="009D3A14" w:rsidRPr="00537437">
        <w:rPr>
          <w:rFonts w:ascii="Open Sans" w:hAnsi="Open Sans" w:cs="Open Sans"/>
          <w:color w:val="000000" w:themeColor="text1"/>
          <w:sz w:val="22"/>
          <w:szCs w:val="22"/>
        </w:rPr>
        <w:t>when necessary</w:t>
      </w:r>
      <w:r w:rsidR="002D69C8" w:rsidRPr="00537437">
        <w:rPr>
          <w:rFonts w:ascii="Open Sans" w:hAnsi="Open Sans" w:cs="Open Sans"/>
          <w:color w:val="000000" w:themeColor="text1"/>
          <w:sz w:val="22"/>
          <w:szCs w:val="22"/>
        </w:rPr>
        <w:t>.</w:t>
      </w:r>
      <w:r w:rsidRPr="00537437">
        <w:rPr>
          <w:rFonts w:ascii="Open Sans" w:hAnsi="Open Sans" w:cs="Open Sans"/>
          <w:color w:val="000000" w:themeColor="text1"/>
          <w:sz w:val="22"/>
          <w:szCs w:val="22"/>
        </w:rPr>
        <w:t xml:space="preserve"> </w:t>
      </w:r>
      <w:r w:rsidR="009E6D14" w:rsidRPr="00537437">
        <w:rPr>
          <w:rFonts w:ascii="Open Sans" w:hAnsi="Open Sans" w:cs="Open Sans"/>
          <w:color w:val="000000" w:themeColor="text1"/>
          <w:sz w:val="22"/>
          <w:szCs w:val="22"/>
        </w:rPr>
        <w:t xml:space="preserve">The candidate responds </w:t>
      </w:r>
      <w:r w:rsidR="00FB2D93" w:rsidRPr="00537437">
        <w:rPr>
          <w:rFonts w:ascii="Open Sans" w:hAnsi="Open Sans" w:cs="Open Sans"/>
          <w:color w:val="000000" w:themeColor="text1"/>
          <w:sz w:val="22"/>
          <w:szCs w:val="22"/>
        </w:rPr>
        <w:t xml:space="preserve">readily to all the teacher-examiner’s questions and </w:t>
      </w:r>
      <w:r w:rsidR="009D3A14" w:rsidRPr="00537437">
        <w:rPr>
          <w:rFonts w:ascii="Open Sans" w:hAnsi="Open Sans" w:cs="Open Sans"/>
          <w:color w:val="000000" w:themeColor="text1"/>
          <w:sz w:val="22"/>
          <w:szCs w:val="22"/>
        </w:rPr>
        <w:t>they</w:t>
      </w:r>
      <w:r w:rsidR="00FB2D93" w:rsidRPr="00537437">
        <w:rPr>
          <w:rFonts w:ascii="Open Sans" w:hAnsi="Open Sans" w:cs="Open Sans"/>
          <w:color w:val="000000" w:themeColor="text1"/>
          <w:sz w:val="22"/>
          <w:szCs w:val="22"/>
        </w:rPr>
        <w:t xml:space="preserve"> offer detailed development in </w:t>
      </w:r>
      <w:r w:rsidR="009D3A14" w:rsidRPr="00537437">
        <w:rPr>
          <w:rFonts w:ascii="Open Sans" w:hAnsi="Open Sans" w:cs="Open Sans"/>
          <w:color w:val="000000" w:themeColor="text1"/>
          <w:sz w:val="22"/>
          <w:szCs w:val="22"/>
        </w:rPr>
        <w:t>their</w:t>
      </w:r>
      <w:r w:rsidR="00FB2D93" w:rsidRPr="00537437">
        <w:rPr>
          <w:rFonts w:ascii="Open Sans" w:hAnsi="Open Sans" w:cs="Open Sans"/>
          <w:color w:val="000000" w:themeColor="text1"/>
          <w:sz w:val="22"/>
          <w:szCs w:val="22"/>
        </w:rPr>
        <w:t xml:space="preserve"> responses. </w:t>
      </w:r>
      <w:r w:rsidR="009D3A14" w:rsidRPr="00537437">
        <w:rPr>
          <w:rFonts w:ascii="Open Sans" w:hAnsi="Open Sans" w:cs="Open Sans"/>
          <w:color w:val="000000" w:themeColor="text1"/>
          <w:sz w:val="22"/>
          <w:szCs w:val="22"/>
        </w:rPr>
        <w:t>There are minimal errors but these never</w:t>
      </w:r>
      <w:r w:rsidR="00FB2D93" w:rsidRPr="00537437">
        <w:rPr>
          <w:rFonts w:ascii="Open Sans" w:hAnsi="Open Sans" w:cs="Open Sans"/>
          <w:color w:val="000000" w:themeColor="text1"/>
          <w:sz w:val="22"/>
          <w:szCs w:val="22"/>
        </w:rPr>
        <w:t xml:space="preserve"> </w:t>
      </w:r>
      <w:r w:rsidR="009D3A14" w:rsidRPr="00537437">
        <w:rPr>
          <w:rFonts w:ascii="Open Sans" w:hAnsi="Open Sans" w:cs="Open Sans"/>
          <w:color w:val="000000" w:themeColor="text1"/>
          <w:sz w:val="22"/>
          <w:szCs w:val="22"/>
        </w:rPr>
        <w:t xml:space="preserve">adversely </w:t>
      </w:r>
      <w:r w:rsidR="00FB2D93" w:rsidRPr="00537437">
        <w:rPr>
          <w:rFonts w:ascii="Open Sans" w:hAnsi="Open Sans" w:cs="Open Sans"/>
          <w:color w:val="000000" w:themeColor="text1"/>
          <w:sz w:val="22"/>
          <w:szCs w:val="22"/>
        </w:rPr>
        <w:t xml:space="preserve">affect the successful communication of </w:t>
      </w:r>
      <w:r w:rsidR="009D3A14" w:rsidRPr="00537437">
        <w:rPr>
          <w:rFonts w:ascii="Open Sans" w:hAnsi="Open Sans" w:cs="Open Sans"/>
          <w:color w:val="000000" w:themeColor="text1"/>
          <w:sz w:val="22"/>
          <w:szCs w:val="22"/>
        </w:rPr>
        <w:t>the candidate’s</w:t>
      </w:r>
      <w:r w:rsidR="00FB2D93" w:rsidRPr="00537437">
        <w:rPr>
          <w:rFonts w:ascii="Open Sans" w:hAnsi="Open Sans" w:cs="Open Sans"/>
          <w:color w:val="000000" w:themeColor="text1"/>
          <w:sz w:val="22"/>
          <w:szCs w:val="22"/>
        </w:rPr>
        <w:t xml:space="preserve"> ideas. </w:t>
      </w:r>
      <w:r w:rsidR="00860949" w:rsidRPr="00537437">
        <w:rPr>
          <w:rFonts w:ascii="Open Sans" w:hAnsi="Open Sans" w:cs="Open Sans"/>
          <w:color w:val="000000" w:themeColor="text1"/>
          <w:sz w:val="22"/>
          <w:szCs w:val="22"/>
        </w:rPr>
        <w:t>A</w:t>
      </w:r>
      <w:r w:rsidR="00FB2D93" w:rsidRPr="00537437">
        <w:rPr>
          <w:rFonts w:ascii="Open Sans" w:hAnsi="Open Sans" w:cs="Open Sans"/>
          <w:color w:val="000000" w:themeColor="text1"/>
          <w:sz w:val="22"/>
          <w:szCs w:val="22"/>
        </w:rPr>
        <w:t xml:space="preserve"> mark of </w:t>
      </w:r>
      <w:r w:rsidR="00860949" w:rsidRPr="00537437">
        <w:rPr>
          <w:rFonts w:ascii="Open Sans" w:hAnsi="Open Sans" w:cs="Open Sans"/>
          <w:color w:val="000000" w:themeColor="text1"/>
          <w:sz w:val="22"/>
          <w:szCs w:val="22"/>
        </w:rPr>
        <w:t>20</w:t>
      </w:r>
      <w:r w:rsidR="00FB2D93" w:rsidRPr="00537437">
        <w:rPr>
          <w:rFonts w:ascii="Open Sans" w:hAnsi="Open Sans" w:cs="Open Sans"/>
          <w:color w:val="000000" w:themeColor="text1"/>
          <w:sz w:val="22"/>
          <w:szCs w:val="22"/>
        </w:rPr>
        <w:t xml:space="preserve"> </w:t>
      </w:r>
      <w:r w:rsidR="00860949" w:rsidRPr="00537437">
        <w:rPr>
          <w:rFonts w:ascii="Open Sans" w:hAnsi="Open Sans" w:cs="Open Sans"/>
          <w:color w:val="000000" w:themeColor="text1"/>
          <w:sz w:val="22"/>
          <w:szCs w:val="22"/>
        </w:rPr>
        <w:t xml:space="preserve">has been awarded </w:t>
      </w:r>
      <w:r w:rsidR="00FB2D93" w:rsidRPr="00537437">
        <w:rPr>
          <w:rFonts w:ascii="Open Sans" w:hAnsi="Open Sans" w:cs="Open Sans"/>
          <w:color w:val="000000" w:themeColor="text1"/>
          <w:sz w:val="22"/>
          <w:szCs w:val="22"/>
        </w:rPr>
        <w:t xml:space="preserve">as </w:t>
      </w:r>
      <w:r w:rsidR="00860949" w:rsidRPr="00537437">
        <w:rPr>
          <w:rFonts w:ascii="Open Sans" w:hAnsi="Open Sans" w:cs="Open Sans"/>
          <w:color w:val="000000" w:themeColor="text1"/>
          <w:sz w:val="22"/>
          <w:szCs w:val="22"/>
        </w:rPr>
        <w:t>this</w:t>
      </w:r>
      <w:r w:rsidR="00E01F51" w:rsidRPr="00537437">
        <w:rPr>
          <w:rFonts w:ascii="Open Sans" w:hAnsi="Open Sans" w:cs="Open Sans"/>
          <w:color w:val="000000" w:themeColor="text1"/>
          <w:sz w:val="22"/>
          <w:szCs w:val="22"/>
        </w:rPr>
        <w:t xml:space="preserve"> performance meets the criteria for the top half of the top b</w:t>
      </w:r>
      <w:r w:rsidR="00364114" w:rsidRPr="00537437">
        <w:rPr>
          <w:rFonts w:ascii="Open Sans" w:hAnsi="Open Sans" w:cs="Open Sans"/>
          <w:color w:val="000000" w:themeColor="text1"/>
          <w:sz w:val="22"/>
          <w:szCs w:val="22"/>
        </w:rPr>
        <w:t>and</w:t>
      </w:r>
      <w:r w:rsidR="00E01F51" w:rsidRPr="00537437">
        <w:rPr>
          <w:rFonts w:ascii="Open Sans" w:hAnsi="Open Sans" w:cs="Open Sans"/>
          <w:color w:val="000000" w:themeColor="text1"/>
          <w:sz w:val="22"/>
          <w:szCs w:val="22"/>
        </w:rPr>
        <w:t xml:space="preserve"> for </w:t>
      </w:r>
      <w:r w:rsidR="00E01F51" w:rsidRPr="00537437">
        <w:rPr>
          <w:rFonts w:ascii="Open Sans" w:hAnsi="Open Sans" w:cs="Open Sans"/>
          <w:i/>
          <w:iCs/>
          <w:color w:val="000000" w:themeColor="text1"/>
          <w:sz w:val="22"/>
          <w:szCs w:val="22"/>
        </w:rPr>
        <w:t>Spontaneity and development</w:t>
      </w:r>
      <w:r w:rsidR="00E01F51" w:rsidRPr="00537437">
        <w:rPr>
          <w:rFonts w:ascii="Open Sans" w:hAnsi="Open Sans" w:cs="Open Sans"/>
          <w:color w:val="000000" w:themeColor="text1"/>
          <w:sz w:val="22"/>
          <w:szCs w:val="22"/>
        </w:rPr>
        <w:t>.</w:t>
      </w:r>
    </w:p>
    <w:p w14:paraId="2F565948" w14:textId="77777777" w:rsidR="00494B5D" w:rsidRPr="00537437" w:rsidRDefault="00494B5D" w:rsidP="00537437">
      <w:pPr>
        <w:pStyle w:val="Default"/>
        <w:jc w:val="both"/>
        <w:rPr>
          <w:rFonts w:ascii="Open Sans" w:hAnsi="Open Sans" w:cs="Open Sans"/>
          <w:b/>
          <w:bCs/>
          <w:sz w:val="22"/>
          <w:szCs w:val="22"/>
        </w:rPr>
      </w:pPr>
    </w:p>
    <w:p w14:paraId="474B16FF" w14:textId="77777777" w:rsidR="00494B5D" w:rsidRPr="00537437" w:rsidRDefault="00494B5D" w:rsidP="00537437">
      <w:pPr>
        <w:pStyle w:val="Default"/>
        <w:jc w:val="both"/>
        <w:rPr>
          <w:rFonts w:ascii="Open Sans" w:hAnsi="Open Sans" w:cs="Open Sans"/>
          <w:b/>
          <w:bCs/>
          <w:sz w:val="22"/>
          <w:szCs w:val="22"/>
        </w:rPr>
      </w:pPr>
    </w:p>
    <w:p w14:paraId="1E8B153B" w14:textId="1EABFE64" w:rsidR="00593A37" w:rsidRPr="00537437" w:rsidRDefault="00E13963"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Reading and research </w:t>
      </w:r>
    </w:p>
    <w:p w14:paraId="54F0CB24" w14:textId="13C4DF46" w:rsidR="00EF0B84" w:rsidRPr="00537437" w:rsidRDefault="00D35216" w:rsidP="00537437">
      <w:pPr>
        <w:pStyle w:val="Default"/>
        <w:jc w:val="both"/>
        <w:rPr>
          <w:rFonts w:ascii="Open Sans" w:hAnsi="Open Sans" w:cs="Open Sans"/>
          <w:b/>
          <w:bCs/>
          <w:sz w:val="22"/>
          <w:szCs w:val="22"/>
        </w:rPr>
      </w:pPr>
      <w:r w:rsidRPr="00537437">
        <w:rPr>
          <w:rFonts w:ascii="Open Sans" w:hAnsi="Open Sans" w:cs="Open Sans"/>
          <w:b/>
          <w:bCs/>
          <w:sz w:val="22"/>
          <w:szCs w:val="22"/>
        </w:rPr>
        <w:t>Mark awarded –</w:t>
      </w:r>
      <w:r w:rsidR="00EF0B84" w:rsidRPr="00537437">
        <w:rPr>
          <w:rFonts w:ascii="Open Sans" w:hAnsi="Open Sans" w:cs="Open Sans"/>
          <w:b/>
          <w:bCs/>
          <w:sz w:val="22"/>
          <w:szCs w:val="22"/>
        </w:rPr>
        <w:t xml:space="preserve"> </w:t>
      </w:r>
      <w:r w:rsidR="00BC0C7F" w:rsidRPr="00537437">
        <w:rPr>
          <w:rFonts w:ascii="Open Sans" w:hAnsi="Open Sans" w:cs="Open Sans"/>
          <w:b/>
          <w:bCs/>
          <w:sz w:val="22"/>
          <w:szCs w:val="22"/>
        </w:rPr>
        <w:t>5</w:t>
      </w:r>
      <w:r w:rsidR="00EF0B84" w:rsidRPr="00537437">
        <w:rPr>
          <w:rFonts w:ascii="Open Sans" w:hAnsi="Open Sans" w:cs="Open Sans"/>
          <w:b/>
          <w:bCs/>
          <w:sz w:val="22"/>
          <w:szCs w:val="22"/>
        </w:rPr>
        <w:t>/</w:t>
      </w:r>
      <w:r w:rsidR="00FB2D93" w:rsidRPr="00537437">
        <w:rPr>
          <w:rFonts w:ascii="Open Sans" w:hAnsi="Open Sans" w:cs="Open Sans"/>
          <w:b/>
          <w:bCs/>
          <w:sz w:val="22"/>
          <w:szCs w:val="22"/>
        </w:rPr>
        <w:t>5</w:t>
      </w:r>
    </w:p>
    <w:p w14:paraId="3BF360D9" w14:textId="4A351C43" w:rsidR="00D35216" w:rsidRPr="00537437" w:rsidRDefault="00D35216" w:rsidP="00537437">
      <w:pPr>
        <w:pStyle w:val="Default"/>
        <w:jc w:val="both"/>
        <w:rPr>
          <w:rFonts w:ascii="Open Sans" w:hAnsi="Open Sans" w:cs="Open Sans"/>
          <w:i/>
          <w:iCs/>
          <w:color w:val="000000" w:themeColor="text1"/>
          <w:sz w:val="22"/>
          <w:szCs w:val="22"/>
        </w:rPr>
      </w:pPr>
      <w:r w:rsidRPr="00537437">
        <w:rPr>
          <w:rFonts w:ascii="Open Sans" w:hAnsi="Open Sans" w:cs="Open Sans"/>
          <w:i/>
          <w:iCs/>
          <w:color w:val="000000" w:themeColor="text1"/>
          <w:sz w:val="22"/>
          <w:szCs w:val="22"/>
        </w:rPr>
        <w:t xml:space="preserve">This mark is awarded for </w:t>
      </w:r>
      <w:r w:rsidR="00E13963" w:rsidRPr="00537437">
        <w:rPr>
          <w:rFonts w:ascii="Open Sans" w:hAnsi="Open Sans" w:cs="Open Sans"/>
          <w:i/>
          <w:iCs/>
          <w:color w:val="000000" w:themeColor="text1"/>
          <w:sz w:val="22"/>
          <w:szCs w:val="22"/>
        </w:rPr>
        <w:t xml:space="preserve">evidence of </w:t>
      </w:r>
      <w:r w:rsidRPr="00537437">
        <w:rPr>
          <w:rFonts w:ascii="Open Sans" w:hAnsi="Open Sans" w:cs="Open Sans"/>
          <w:i/>
          <w:iCs/>
          <w:color w:val="000000" w:themeColor="text1"/>
          <w:sz w:val="22"/>
          <w:szCs w:val="22"/>
        </w:rPr>
        <w:t xml:space="preserve">the candidate’s </w:t>
      </w:r>
      <w:r w:rsidR="00E13963" w:rsidRPr="00537437">
        <w:rPr>
          <w:rFonts w:ascii="Open Sans" w:hAnsi="Open Sans" w:cs="Open Sans"/>
          <w:i/>
          <w:iCs/>
          <w:color w:val="000000" w:themeColor="text1"/>
          <w:sz w:val="22"/>
          <w:szCs w:val="22"/>
        </w:rPr>
        <w:t>reading and research</w:t>
      </w:r>
      <w:r w:rsidR="00B533E8" w:rsidRPr="00537437">
        <w:rPr>
          <w:rFonts w:ascii="Open Sans" w:hAnsi="Open Sans" w:cs="Open Sans"/>
          <w:i/>
          <w:iCs/>
          <w:color w:val="000000" w:themeColor="text1"/>
          <w:sz w:val="22"/>
          <w:szCs w:val="22"/>
        </w:rPr>
        <w:t xml:space="preserve"> only</w:t>
      </w:r>
      <w:r w:rsidRPr="00537437">
        <w:rPr>
          <w:rFonts w:ascii="Open Sans" w:hAnsi="Open Sans" w:cs="Open Sans"/>
          <w:i/>
          <w:iCs/>
          <w:color w:val="000000" w:themeColor="text1"/>
          <w:sz w:val="22"/>
          <w:szCs w:val="22"/>
        </w:rPr>
        <w:t xml:space="preserve"> </w:t>
      </w:r>
      <w:r w:rsidR="00EF0B84" w:rsidRPr="00537437">
        <w:rPr>
          <w:rFonts w:ascii="Open Sans" w:hAnsi="Open Sans" w:cs="Open Sans"/>
          <w:i/>
          <w:iCs/>
          <w:color w:val="000000" w:themeColor="text1"/>
          <w:sz w:val="22"/>
          <w:szCs w:val="22"/>
        </w:rPr>
        <w:t>in Section A of the test.</w:t>
      </w:r>
    </w:p>
    <w:p w14:paraId="467E3D3E" w14:textId="77777777" w:rsidR="00EF0B84" w:rsidRPr="00537437" w:rsidRDefault="00EF0B84" w:rsidP="00537437">
      <w:pPr>
        <w:pStyle w:val="Default"/>
        <w:jc w:val="both"/>
        <w:rPr>
          <w:rFonts w:ascii="Open Sans" w:hAnsi="Open Sans" w:cs="Open Sans"/>
          <w:color w:val="7030A0"/>
          <w:sz w:val="22"/>
          <w:szCs w:val="22"/>
        </w:rPr>
      </w:pPr>
    </w:p>
    <w:p w14:paraId="0373780D" w14:textId="38BD1FBF" w:rsidR="00E01F51" w:rsidRPr="00537437" w:rsidRDefault="000B67C9"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 xml:space="preserve">In this example, there is </w:t>
      </w:r>
      <w:r w:rsidR="00E50639" w:rsidRPr="00537437">
        <w:rPr>
          <w:rFonts w:ascii="Open Sans" w:hAnsi="Open Sans" w:cs="Open Sans"/>
          <w:color w:val="000000" w:themeColor="text1"/>
          <w:sz w:val="22"/>
          <w:szCs w:val="22"/>
        </w:rPr>
        <w:t>excellent</w:t>
      </w:r>
      <w:r w:rsidRPr="00537437">
        <w:rPr>
          <w:rFonts w:ascii="Open Sans" w:hAnsi="Open Sans" w:cs="Open Sans"/>
          <w:color w:val="000000" w:themeColor="text1"/>
          <w:sz w:val="22"/>
          <w:szCs w:val="22"/>
        </w:rPr>
        <w:t xml:space="preserve"> evidence of reading and research as the candidate offers </w:t>
      </w:r>
      <w:r w:rsidR="00DB7322" w:rsidRPr="00537437">
        <w:rPr>
          <w:rFonts w:ascii="Open Sans" w:hAnsi="Open Sans" w:cs="Open Sans"/>
          <w:color w:val="000000" w:themeColor="text1"/>
          <w:sz w:val="22"/>
          <w:szCs w:val="22"/>
        </w:rPr>
        <w:t xml:space="preserve">statistics and relevant </w:t>
      </w:r>
      <w:r w:rsidRPr="00537437">
        <w:rPr>
          <w:rFonts w:ascii="Open Sans" w:hAnsi="Open Sans" w:cs="Open Sans"/>
          <w:color w:val="000000" w:themeColor="text1"/>
          <w:sz w:val="22"/>
          <w:szCs w:val="22"/>
        </w:rPr>
        <w:t xml:space="preserve">facts </w:t>
      </w:r>
      <w:r w:rsidR="00DB7322" w:rsidRPr="00537437">
        <w:rPr>
          <w:rFonts w:ascii="Open Sans" w:hAnsi="Open Sans" w:cs="Open Sans"/>
          <w:color w:val="000000" w:themeColor="text1"/>
          <w:sz w:val="22"/>
          <w:szCs w:val="22"/>
        </w:rPr>
        <w:t>and cites three named Francophone sources</w:t>
      </w:r>
      <w:r w:rsidR="00CA10CF" w:rsidRPr="00537437">
        <w:rPr>
          <w:rFonts w:ascii="Open Sans" w:hAnsi="Open Sans" w:cs="Open Sans"/>
          <w:color w:val="000000" w:themeColor="text1"/>
          <w:sz w:val="22"/>
          <w:szCs w:val="22"/>
        </w:rPr>
        <w:t xml:space="preserve"> (</w:t>
      </w:r>
      <w:r w:rsidR="00CA10CF" w:rsidRPr="00537437">
        <w:rPr>
          <w:rFonts w:ascii="Open Sans" w:hAnsi="Open Sans" w:cs="Open Sans"/>
          <w:i/>
          <w:iCs/>
          <w:color w:val="000000" w:themeColor="text1"/>
          <w:sz w:val="22"/>
          <w:szCs w:val="22"/>
        </w:rPr>
        <w:t xml:space="preserve">IPSOS, le Parisien </w:t>
      </w:r>
      <w:r w:rsidR="00C56511" w:rsidRPr="00537437">
        <w:rPr>
          <w:rFonts w:ascii="Open Sans" w:hAnsi="Open Sans" w:cs="Open Sans"/>
          <w:color w:val="000000" w:themeColor="text1"/>
          <w:sz w:val="22"/>
          <w:szCs w:val="22"/>
        </w:rPr>
        <w:t>and one other</w:t>
      </w:r>
      <w:r w:rsidR="00F505B3" w:rsidRPr="00537437">
        <w:rPr>
          <w:rFonts w:ascii="Open Sans" w:hAnsi="Open Sans" w:cs="Open Sans"/>
          <w:color w:val="000000" w:themeColor="text1"/>
          <w:sz w:val="22"/>
          <w:szCs w:val="22"/>
        </w:rPr>
        <w:t>, the name of which is not entirely clear</w:t>
      </w:r>
      <w:r w:rsidR="002275BD" w:rsidRPr="00537437">
        <w:rPr>
          <w:rFonts w:ascii="Open Sans" w:hAnsi="Open Sans" w:cs="Open Sans"/>
          <w:color w:val="000000" w:themeColor="text1"/>
          <w:sz w:val="22"/>
          <w:szCs w:val="22"/>
        </w:rPr>
        <w:t xml:space="preserve">). </w:t>
      </w:r>
      <w:r w:rsidR="00B37300" w:rsidRPr="00537437">
        <w:rPr>
          <w:rFonts w:ascii="Open Sans" w:hAnsi="Open Sans" w:cs="Open Sans"/>
          <w:color w:val="000000" w:themeColor="text1"/>
          <w:sz w:val="22"/>
          <w:szCs w:val="22"/>
        </w:rPr>
        <w:t>As the m</w:t>
      </w:r>
      <w:r w:rsidRPr="00537437">
        <w:rPr>
          <w:rFonts w:ascii="Open Sans" w:hAnsi="Open Sans" w:cs="Open Sans"/>
          <w:color w:val="000000" w:themeColor="text1"/>
          <w:sz w:val="22"/>
          <w:szCs w:val="22"/>
        </w:rPr>
        <w:t>arks here are awarded for AO2</w:t>
      </w:r>
      <w:r w:rsidR="003E2ECF" w:rsidRPr="00537437">
        <w:rPr>
          <w:rFonts w:ascii="Open Sans" w:hAnsi="Open Sans" w:cs="Open Sans"/>
          <w:color w:val="000000" w:themeColor="text1"/>
          <w:sz w:val="22"/>
          <w:szCs w:val="22"/>
        </w:rPr>
        <w:t xml:space="preserve"> (understanding and responding in speech to written language)</w:t>
      </w:r>
      <w:r w:rsidR="00B37300" w:rsidRPr="00537437">
        <w:rPr>
          <w:rFonts w:ascii="Open Sans" w:hAnsi="Open Sans" w:cs="Open Sans"/>
          <w:color w:val="000000" w:themeColor="text1"/>
          <w:sz w:val="22"/>
          <w:szCs w:val="22"/>
        </w:rPr>
        <w:t xml:space="preserve">, the candidate must </w:t>
      </w:r>
      <w:r w:rsidR="000D27F5" w:rsidRPr="00537437">
        <w:rPr>
          <w:rFonts w:ascii="Open Sans" w:hAnsi="Open Sans" w:cs="Open Sans"/>
          <w:color w:val="000000" w:themeColor="text1"/>
          <w:sz w:val="22"/>
          <w:szCs w:val="22"/>
        </w:rPr>
        <w:t>mention</w:t>
      </w:r>
      <w:r w:rsidR="003E2ECF" w:rsidRPr="00537437">
        <w:rPr>
          <w:rFonts w:ascii="Open Sans" w:hAnsi="Open Sans" w:cs="Open Sans"/>
          <w:color w:val="000000" w:themeColor="text1"/>
          <w:sz w:val="22"/>
          <w:szCs w:val="22"/>
        </w:rPr>
        <w:t xml:space="preserve"> the sources of the research</w:t>
      </w:r>
      <w:r w:rsidR="000D27F5" w:rsidRPr="00537437">
        <w:rPr>
          <w:rFonts w:ascii="Open Sans" w:hAnsi="Open Sans" w:cs="Open Sans"/>
          <w:color w:val="000000" w:themeColor="text1"/>
          <w:sz w:val="22"/>
          <w:szCs w:val="22"/>
        </w:rPr>
        <w:t xml:space="preserve"> and should use the information researched to evidence their argu</w:t>
      </w:r>
      <w:r w:rsidR="00790D2D" w:rsidRPr="00537437">
        <w:rPr>
          <w:rFonts w:ascii="Open Sans" w:hAnsi="Open Sans" w:cs="Open Sans"/>
          <w:color w:val="000000" w:themeColor="text1"/>
          <w:sz w:val="22"/>
          <w:szCs w:val="22"/>
        </w:rPr>
        <w:t>ments</w:t>
      </w:r>
      <w:r w:rsidR="003E2ECF" w:rsidRPr="00537437">
        <w:rPr>
          <w:rFonts w:ascii="Open Sans" w:hAnsi="Open Sans" w:cs="Open Sans"/>
          <w:color w:val="000000" w:themeColor="text1"/>
          <w:sz w:val="22"/>
          <w:szCs w:val="22"/>
        </w:rPr>
        <w:t>.</w:t>
      </w:r>
      <w:r w:rsidR="00790D2D" w:rsidRPr="00537437">
        <w:rPr>
          <w:rFonts w:ascii="Open Sans" w:hAnsi="Open Sans" w:cs="Open Sans"/>
          <w:color w:val="000000" w:themeColor="text1"/>
          <w:sz w:val="22"/>
          <w:szCs w:val="22"/>
        </w:rPr>
        <w:t xml:space="preserve"> This candidate does so very successfully</w:t>
      </w:r>
      <w:r w:rsidR="00144CFB" w:rsidRPr="00537437">
        <w:rPr>
          <w:rFonts w:ascii="Open Sans" w:hAnsi="Open Sans" w:cs="Open Sans"/>
          <w:color w:val="000000" w:themeColor="text1"/>
          <w:sz w:val="22"/>
          <w:szCs w:val="22"/>
        </w:rPr>
        <w:t xml:space="preserve"> and so this</w:t>
      </w:r>
      <w:r w:rsidR="00494B5D" w:rsidRPr="00537437">
        <w:rPr>
          <w:rFonts w:ascii="Open Sans" w:hAnsi="Open Sans" w:cs="Open Sans"/>
          <w:color w:val="000000" w:themeColor="text1"/>
          <w:sz w:val="22"/>
          <w:szCs w:val="22"/>
        </w:rPr>
        <w:t xml:space="preserve"> performance is awarded 5 for </w:t>
      </w:r>
      <w:r w:rsidR="00144CFB" w:rsidRPr="00537437">
        <w:rPr>
          <w:rFonts w:ascii="Open Sans" w:hAnsi="Open Sans" w:cs="Open Sans"/>
          <w:i/>
          <w:iCs/>
          <w:color w:val="000000" w:themeColor="text1"/>
          <w:sz w:val="22"/>
          <w:szCs w:val="22"/>
        </w:rPr>
        <w:t>R</w:t>
      </w:r>
      <w:r w:rsidR="00494B5D" w:rsidRPr="00537437">
        <w:rPr>
          <w:rFonts w:ascii="Open Sans" w:hAnsi="Open Sans" w:cs="Open Sans"/>
          <w:i/>
          <w:iCs/>
          <w:color w:val="000000" w:themeColor="text1"/>
          <w:sz w:val="22"/>
          <w:szCs w:val="22"/>
        </w:rPr>
        <w:t>eading and research.</w:t>
      </w:r>
    </w:p>
    <w:p w14:paraId="7A83F5CD" w14:textId="77777777" w:rsidR="00537437" w:rsidRDefault="00537437" w:rsidP="00537437">
      <w:pPr>
        <w:pStyle w:val="Default"/>
        <w:jc w:val="both"/>
        <w:rPr>
          <w:rFonts w:ascii="Open Sans" w:hAnsi="Open Sans" w:cs="Open Sans"/>
          <w:sz w:val="22"/>
          <w:szCs w:val="22"/>
        </w:rPr>
      </w:pPr>
    </w:p>
    <w:p w14:paraId="5862D41B" w14:textId="77777777" w:rsidR="00537437" w:rsidRDefault="00537437" w:rsidP="00537437">
      <w:pPr>
        <w:pStyle w:val="Default"/>
        <w:jc w:val="both"/>
        <w:rPr>
          <w:rFonts w:ascii="Open Sans" w:hAnsi="Open Sans" w:cs="Open Sans"/>
          <w:sz w:val="22"/>
          <w:szCs w:val="22"/>
        </w:rPr>
      </w:pPr>
    </w:p>
    <w:p w14:paraId="7EF26277" w14:textId="77777777" w:rsidR="00537437" w:rsidRDefault="00537437" w:rsidP="00537437">
      <w:pPr>
        <w:pStyle w:val="Default"/>
        <w:jc w:val="both"/>
        <w:rPr>
          <w:rFonts w:ascii="Open Sans" w:hAnsi="Open Sans" w:cs="Open Sans"/>
          <w:sz w:val="22"/>
          <w:szCs w:val="22"/>
        </w:rPr>
      </w:pPr>
    </w:p>
    <w:p w14:paraId="47BFAE3E" w14:textId="77777777" w:rsidR="00537437" w:rsidRDefault="00537437" w:rsidP="00537437">
      <w:pPr>
        <w:pStyle w:val="Default"/>
        <w:jc w:val="both"/>
        <w:rPr>
          <w:rFonts w:ascii="Open Sans" w:hAnsi="Open Sans" w:cs="Open Sans"/>
          <w:sz w:val="22"/>
          <w:szCs w:val="22"/>
        </w:rPr>
      </w:pPr>
    </w:p>
    <w:p w14:paraId="63D5B197" w14:textId="77777777" w:rsidR="00537437" w:rsidRDefault="00537437" w:rsidP="00537437">
      <w:pPr>
        <w:pStyle w:val="Default"/>
        <w:jc w:val="both"/>
        <w:rPr>
          <w:rFonts w:ascii="Open Sans" w:hAnsi="Open Sans" w:cs="Open Sans"/>
          <w:sz w:val="22"/>
          <w:szCs w:val="22"/>
        </w:rPr>
      </w:pPr>
    </w:p>
    <w:p w14:paraId="70B5A82B" w14:textId="77777777" w:rsidR="00537437" w:rsidRDefault="00537437" w:rsidP="00537437">
      <w:pPr>
        <w:pStyle w:val="Default"/>
        <w:jc w:val="both"/>
        <w:rPr>
          <w:rFonts w:ascii="Open Sans" w:hAnsi="Open Sans" w:cs="Open Sans"/>
          <w:sz w:val="22"/>
          <w:szCs w:val="22"/>
        </w:rPr>
      </w:pPr>
    </w:p>
    <w:p w14:paraId="47CB040D" w14:textId="77777777" w:rsidR="00537437" w:rsidRDefault="00537437" w:rsidP="00537437">
      <w:pPr>
        <w:pStyle w:val="Default"/>
        <w:jc w:val="both"/>
        <w:rPr>
          <w:rFonts w:ascii="Open Sans" w:hAnsi="Open Sans" w:cs="Open Sans"/>
          <w:sz w:val="22"/>
          <w:szCs w:val="22"/>
        </w:rPr>
      </w:pPr>
    </w:p>
    <w:p w14:paraId="5F1EBABB" w14:textId="77777777" w:rsidR="00537437" w:rsidRDefault="00537437" w:rsidP="00537437">
      <w:pPr>
        <w:pStyle w:val="Default"/>
        <w:jc w:val="both"/>
        <w:rPr>
          <w:rFonts w:ascii="Open Sans" w:hAnsi="Open Sans" w:cs="Open Sans"/>
          <w:sz w:val="22"/>
          <w:szCs w:val="22"/>
        </w:rPr>
      </w:pPr>
    </w:p>
    <w:p w14:paraId="3241400E" w14:textId="77777777" w:rsidR="00537437" w:rsidRDefault="00537437" w:rsidP="00537437">
      <w:pPr>
        <w:pStyle w:val="Default"/>
        <w:jc w:val="both"/>
        <w:rPr>
          <w:rFonts w:ascii="Open Sans" w:hAnsi="Open Sans" w:cs="Open Sans"/>
          <w:b/>
          <w:bCs/>
          <w:sz w:val="22"/>
          <w:szCs w:val="22"/>
        </w:rPr>
      </w:pPr>
    </w:p>
    <w:p w14:paraId="5FAF9559" w14:textId="77777777" w:rsidR="00537437" w:rsidRDefault="00537437" w:rsidP="00537437">
      <w:pPr>
        <w:pStyle w:val="Default"/>
        <w:jc w:val="both"/>
        <w:rPr>
          <w:rFonts w:ascii="Open Sans" w:hAnsi="Open Sans" w:cs="Open Sans"/>
          <w:b/>
          <w:bCs/>
          <w:sz w:val="22"/>
          <w:szCs w:val="22"/>
        </w:rPr>
      </w:pPr>
    </w:p>
    <w:p w14:paraId="3A94F7B0" w14:textId="3379B8B4" w:rsidR="00593A37" w:rsidRPr="00537437" w:rsidRDefault="00E13963" w:rsidP="00537437">
      <w:pPr>
        <w:pStyle w:val="Default"/>
        <w:jc w:val="both"/>
        <w:rPr>
          <w:rFonts w:ascii="Open Sans" w:hAnsi="Open Sans" w:cs="Open Sans"/>
          <w:b/>
          <w:bCs/>
          <w:sz w:val="22"/>
          <w:szCs w:val="22"/>
        </w:rPr>
      </w:pPr>
      <w:r w:rsidRPr="00537437">
        <w:rPr>
          <w:rFonts w:ascii="Open Sans" w:hAnsi="Open Sans" w:cs="Open Sans"/>
          <w:b/>
          <w:bCs/>
          <w:sz w:val="22"/>
          <w:szCs w:val="22"/>
        </w:rPr>
        <w:lastRenderedPageBreak/>
        <w:t>Critical analysis</w:t>
      </w:r>
      <w:r w:rsidR="00D35216" w:rsidRPr="00537437">
        <w:rPr>
          <w:rFonts w:ascii="Open Sans" w:hAnsi="Open Sans" w:cs="Open Sans"/>
          <w:b/>
          <w:bCs/>
          <w:sz w:val="22"/>
          <w:szCs w:val="22"/>
        </w:rPr>
        <w:t xml:space="preserve"> </w:t>
      </w:r>
    </w:p>
    <w:p w14:paraId="560EE5FA" w14:textId="6E016DDE" w:rsidR="00EF0B84" w:rsidRPr="00537437" w:rsidRDefault="00D35216" w:rsidP="00537437">
      <w:pPr>
        <w:pStyle w:val="Default"/>
        <w:jc w:val="both"/>
        <w:rPr>
          <w:rFonts w:ascii="Open Sans" w:hAnsi="Open Sans" w:cs="Open Sans"/>
          <w:b/>
          <w:bCs/>
          <w:sz w:val="22"/>
          <w:szCs w:val="22"/>
        </w:rPr>
      </w:pPr>
      <w:r w:rsidRPr="00537437">
        <w:rPr>
          <w:rFonts w:ascii="Open Sans" w:hAnsi="Open Sans" w:cs="Open Sans"/>
          <w:b/>
          <w:bCs/>
          <w:sz w:val="22"/>
          <w:szCs w:val="22"/>
        </w:rPr>
        <w:t xml:space="preserve">Mark awarded – </w:t>
      </w:r>
      <w:r w:rsidR="00FB2D93" w:rsidRPr="00537437">
        <w:rPr>
          <w:rFonts w:ascii="Open Sans" w:hAnsi="Open Sans" w:cs="Open Sans"/>
          <w:b/>
          <w:bCs/>
          <w:sz w:val="22"/>
          <w:szCs w:val="22"/>
        </w:rPr>
        <w:t>4</w:t>
      </w:r>
      <w:r w:rsidRPr="00537437">
        <w:rPr>
          <w:rFonts w:ascii="Open Sans" w:hAnsi="Open Sans" w:cs="Open Sans"/>
          <w:b/>
          <w:bCs/>
          <w:sz w:val="22"/>
          <w:szCs w:val="22"/>
        </w:rPr>
        <w:t>/</w:t>
      </w:r>
      <w:r w:rsidR="00FB2D93" w:rsidRPr="00537437">
        <w:rPr>
          <w:rFonts w:ascii="Open Sans" w:hAnsi="Open Sans" w:cs="Open Sans"/>
          <w:b/>
          <w:bCs/>
          <w:sz w:val="22"/>
          <w:szCs w:val="22"/>
        </w:rPr>
        <w:t>5</w:t>
      </w:r>
      <w:r w:rsidRPr="00537437">
        <w:rPr>
          <w:rFonts w:ascii="Open Sans" w:hAnsi="Open Sans" w:cs="Open Sans"/>
          <w:b/>
          <w:bCs/>
          <w:sz w:val="22"/>
          <w:szCs w:val="22"/>
        </w:rPr>
        <w:t xml:space="preserve"> </w:t>
      </w:r>
    </w:p>
    <w:p w14:paraId="51042AAA" w14:textId="77777777" w:rsidR="00E13963" w:rsidRPr="00537437" w:rsidRDefault="00E13963" w:rsidP="00537437">
      <w:pPr>
        <w:pStyle w:val="Default"/>
        <w:jc w:val="both"/>
        <w:rPr>
          <w:rFonts w:ascii="Open Sans" w:hAnsi="Open Sans" w:cs="Open Sans"/>
          <w:i/>
          <w:iCs/>
          <w:color w:val="000000" w:themeColor="text1"/>
          <w:sz w:val="22"/>
          <w:szCs w:val="22"/>
        </w:rPr>
      </w:pPr>
      <w:r w:rsidRPr="00537437">
        <w:rPr>
          <w:rFonts w:ascii="Open Sans" w:hAnsi="Open Sans" w:cs="Open Sans"/>
          <w:i/>
          <w:iCs/>
          <w:color w:val="000000" w:themeColor="text1"/>
          <w:sz w:val="22"/>
          <w:szCs w:val="22"/>
        </w:rPr>
        <w:t>This mark is awarded for the candidate’s performance across both sections of the test, A and B.</w:t>
      </w:r>
    </w:p>
    <w:p w14:paraId="52FD394D" w14:textId="77777777" w:rsidR="00EF0B84" w:rsidRPr="00537437" w:rsidRDefault="00EF0B84" w:rsidP="00537437">
      <w:pPr>
        <w:jc w:val="both"/>
        <w:rPr>
          <w:rFonts w:ascii="Open Sans" w:hAnsi="Open Sans" w:cs="Open Sans"/>
          <w:color w:val="000000" w:themeColor="text1"/>
          <w:kern w:val="0"/>
          <w:sz w:val="22"/>
          <w:szCs w:val="22"/>
        </w:rPr>
      </w:pPr>
    </w:p>
    <w:p w14:paraId="549DFC0D" w14:textId="245FC359" w:rsidR="00EF0B84" w:rsidRPr="00537437" w:rsidRDefault="00D43497" w:rsidP="00537437">
      <w:pPr>
        <w:pStyle w:val="Default"/>
        <w:jc w:val="both"/>
        <w:rPr>
          <w:rFonts w:ascii="Open Sans" w:hAnsi="Open Sans" w:cs="Open Sans"/>
          <w:color w:val="000000" w:themeColor="text1"/>
          <w:sz w:val="22"/>
          <w:szCs w:val="22"/>
        </w:rPr>
      </w:pPr>
      <w:r w:rsidRPr="00537437">
        <w:rPr>
          <w:rFonts w:ascii="Open Sans" w:hAnsi="Open Sans" w:cs="Open Sans"/>
          <w:color w:val="000000" w:themeColor="text1"/>
          <w:sz w:val="22"/>
          <w:szCs w:val="22"/>
        </w:rPr>
        <w:t xml:space="preserve">In </w:t>
      </w:r>
      <w:r w:rsidR="000200C7" w:rsidRPr="00537437">
        <w:rPr>
          <w:rFonts w:ascii="Open Sans" w:hAnsi="Open Sans" w:cs="Open Sans"/>
          <w:color w:val="000000" w:themeColor="text1"/>
          <w:sz w:val="22"/>
          <w:szCs w:val="22"/>
        </w:rPr>
        <w:t>both sections of the test</w:t>
      </w:r>
      <w:r w:rsidRPr="00537437">
        <w:rPr>
          <w:rFonts w:ascii="Open Sans" w:hAnsi="Open Sans" w:cs="Open Sans"/>
          <w:color w:val="000000" w:themeColor="text1"/>
          <w:sz w:val="22"/>
          <w:szCs w:val="22"/>
        </w:rPr>
        <w:t xml:space="preserve">, the candidate </w:t>
      </w:r>
      <w:r w:rsidR="00962BCE" w:rsidRPr="00537437">
        <w:rPr>
          <w:rFonts w:ascii="Open Sans" w:hAnsi="Open Sans" w:cs="Open Sans"/>
          <w:color w:val="000000" w:themeColor="text1"/>
          <w:sz w:val="22"/>
          <w:szCs w:val="22"/>
        </w:rPr>
        <w:t>consistently</w:t>
      </w:r>
      <w:r w:rsidRPr="00537437">
        <w:rPr>
          <w:rFonts w:ascii="Open Sans" w:hAnsi="Open Sans" w:cs="Open Sans"/>
          <w:color w:val="000000" w:themeColor="text1"/>
          <w:sz w:val="22"/>
          <w:szCs w:val="22"/>
        </w:rPr>
        <w:t xml:space="preserve"> justifie</w:t>
      </w:r>
      <w:r w:rsidR="00962BCE" w:rsidRPr="00537437">
        <w:rPr>
          <w:rFonts w:ascii="Open Sans" w:hAnsi="Open Sans" w:cs="Open Sans"/>
          <w:color w:val="000000" w:themeColor="text1"/>
          <w:sz w:val="22"/>
          <w:szCs w:val="22"/>
        </w:rPr>
        <w:t>s</w:t>
      </w:r>
      <w:r w:rsidRPr="00537437">
        <w:rPr>
          <w:rFonts w:ascii="Open Sans" w:hAnsi="Open Sans" w:cs="Open Sans"/>
          <w:color w:val="000000" w:themeColor="text1"/>
          <w:sz w:val="22"/>
          <w:szCs w:val="22"/>
        </w:rPr>
        <w:t xml:space="preserve"> links between ideas and </w:t>
      </w:r>
      <w:r w:rsidR="001D356B" w:rsidRPr="00537437">
        <w:rPr>
          <w:rFonts w:ascii="Open Sans" w:hAnsi="Open Sans" w:cs="Open Sans"/>
          <w:color w:val="000000" w:themeColor="text1"/>
          <w:sz w:val="22"/>
          <w:szCs w:val="22"/>
        </w:rPr>
        <w:t>attempts to evaluate.</w:t>
      </w:r>
      <w:r w:rsidRPr="00537437">
        <w:rPr>
          <w:rFonts w:ascii="Open Sans" w:hAnsi="Open Sans" w:cs="Open Sans"/>
          <w:color w:val="000000" w:themeColor="text1"/>
          <w:sz w:val="22"/>
          <w:szCs w:val="22"/>
        </w:rPr>
        <w:t xml:space="preserve"> </w:t>
      </w:r>
      <w:r w:rsidR="000200C7" w:rsidRPr="00537437">
        <w:rPr>
          <w:rFonts w:ascii="Open Sans" w:hAnsi="Open Sans" w:cs="Open Sans"/>
          <w:color w:val="000000" w:themeColor="text1"/>
          <w:sz w:val="22"/>
          <w:szCs w:val="22"/>
        </w:rPr>
        <w:t>They offer very insightful observations</w:t>
      </w:r>
      <w:r w:rsidR="00E4412A" w:rsidRPr="00537437">
        <w:rPr>
          <w:rFonts w:ascii="Open Sans" w:hAnsi="Open Sans" w:cs="Open Sans"/>
          <w:color w:val="000000" w:themeColor="text1"/>
          <w:sz w:val="22"/>
          <w:szCs w:val="22"/>
        </w:rPr>
        <w:t xml:space="preserve"> and they are clearly capable of mature thought </w:t>
      </w:r>
      <w:r w:rsidR="004C7BBE" w:rsidRPr="00537437">
        <w:rPr>
          <w:rFonts w:ascii="Open Sans" w:hAnsi="Open Sans" w:cs="Open Sans"/>
          <w:color w:val="000000" w:themeColor="text1"/>
          <w:sz w:val="22"/>
          <w:szCs w:val="22"/>
        </w:rPr>
        <w:t>and of offering a very successful individual response. However, t</w:t>
      </w:r>
      <w:r w:rsidRPr="00537437">
        <w:rPr>
          <w:rFonts w:ascii="Open Sans" w:hAnsi="Open Sans" w:cs="Open Sans"/>
          <w:color w:val="000000" w:themeColor="text1"/>
          <w:sz w:val="22"/>
          <w:szCs w:val="22"/>
        </w:rPr>
        <w:t xml:space="preserve">he first part of the discussion in Section B is based on </w:t>
      </w:r>
      <w:r w:rsidR="001D356B" w:rsidRPr="00537437">
        <w:rPr>
          <w:rFonts w:ascii="Open Sans" w:hAnsi="Open Sans" w:cs="Open Sans"/>
          <w:i/>
          <w:iCs/>
          <w:color w:val="000000" w:themeColor="text1"/>
          <w:sz w:val="22"/>
          <w:szCs w:val="22"/>
        </w:rPr>
        <w:t>la politique</w:t>
      </w:r>
      <w:r w:rsidR="000200C7" w:rsidRPr="00537437">
        <w:rPr>
          <w:rFonts w:ascii="Open Sans" w:hAnsi="Open Sans" w:cs="Open Sans"/>
          <w:i/>
          <w:iCs/>
          <w:color w:val="000000" w:themeColor="text1"/>
          <w:sz w:val="22"/>
          <w:szCs w:val="22"/>
        </w:rPr>
        <w:t xml:space="preserve"> </w:t>
      </w:r>
      <w:r w:rsidR="00F96679" w:rsidRPr="00537437">
        <w:rPr>
          <w:rFonts w:ascii="Open Sans" w:hAnsi="Open Sans" w:cs="Open Sans"/>
          <w:color w:val="000000" w:themeColor="text1"/>
          <w:sz w:val="22"/>
          <w:szCs w:val="22"/>
        </w:rPr>
        <w:t>and</w:t>
      </w:r>
      <w:r w:rsidRPr="00537437">
        <w:rPr>
          <w:rFonts w:ascii="Open Sans" w:hAnsi="Open Sans" w:cs="Open Sans"/>
          <w:color w:val="000000" w:themeColor="text1"/>
          <w:sz w:val="22"/>
          <w:szCs w:val="22"/>
        </w:rPr>
        <w:t xml:space="preserve"> the candidate does not </w:t>
      </w:r>
      <w:r w:rsidR="00F96679" w:rsidRPr="00537437">
        <w:rPr>
          <w:rFonts w:ascii="Open Sans" w:hAnsi="Open Sans" w:cs="Open Sans"/>
          <w:color w:val="000000" w:themeColor="text1"/>
          <w:sz w:val="22"/>
          <w:szCs w:val="22"/>
        </w:rPr>
        <w:t>anchor this part of the</w:t>
      </w:r>
      <w:r w:rsidRPr="00537437">
        <w:rPr>
          <w:rFonts w:ascii="Open Sans" w:hAnsi="Open Sans" w:cs="Open Sans"/>
          <w:color w:val="000000" w:themeColor="text1"/>
          <w:sz w:val="22"/>
          <w:szCs w:val="22"/>
        </w:rPr>
        <w:t xml:space="preserve"> discussion </w:t>
      </w:r>
      <w:r w:rsidR="00F96679" w:rsidRPr="00537437">
        <w:rPr>
          <w:rFonts w:ascii="Open Sans" w:hAnsi="Open Sans" w:cs="Open Sans"/>
          <w:color w:val="000000" w:themeColor="text1"/>
          <w:sz w:val="22"/>
          <w:szCs w:val="22"/>
        </w:rPr>
        <w:t>in</w:t>
      </w:r>
      <w:r w:rsidRPr="00537437">
        <w:rPr>
          <w:rFonts w:ascii="Open Sans" w:hAnsi="Open Sans" w:cs="Open Sans"/>
          <w:color w:val="000000" w:themeColor="text1"/>
          <w:sz w:val="22"/>
          <w:szCs w:val="22"/>
        </w:rPr>
        <w:t xml:space="preserve"> the French-speaking world</w:t>
      </w:r>
      <w:r w:rsidR="00106194" w:rsidRPr="00537437">
        <w:rPr>
          <w:rFonts w:ascii="Open Sans" w:hAnsi="Open Sans" w:cs="Open Sans"/>
          <w:color w:val="000000" w:themeColor="text1"/>
          <w:sz w:val="22"/>
          <w:szCs w:val="22"/>
        </w:rPr>
        <w:t>.</w:t>
      </w:r>
      <w:r w:rsidR="00D57699" w:rsidRPr="00537437">
        <w:rPr>
          <w:rFonts w:ascii="Open Sans" w:hAnsi="Open Sans" w:cs="Open Sans"/>
          <w:color w:val="000000" w:themeColor="text1"/>
          <w:sz w:val="22"/>
          <w:szCs w:val="22"/>
        </w:rPr>
        <w:t xml:space="preserve"> </w:t>
      </w:r>
      <w:r w:rsidRPr="00537437">
        <w:rPr>
          <w:rFonts w:ascii="Open Sans" w:hAnsi="Open Sans" w:cs="Open Sans"/>
          <w:color w:val="000000" w:themeColor="text1"/>
          <w:sz w:val="22"/>
          <w:szCs w:val="22"/>
        </w:rPr>
        <w:t xml:space="preserve"> </w:t>
      </w:r>
      <w:r w:rsidR="00D57699" w:rsidRPr="00537437">
        <w:rPr>
          <w:rFonts w:ascii="Open Sans" w:hAnsi="Open Sans" w:cs="Open Sans"/>
          <w:color w:val="000000" w:themeColor="text1"/>
          <w:sz w:val="22"/>
          <w:szCs w:val="22"/>
        </w:rPr>
        <w:t xml:space="preserve">The remainder of the discussion in Section B involves </w:t>
      </w:r>
      <w:r w:rsidR="00667EF9" w:rsidRPr="00537437">
        <w:rPr>
          <w:rFonts w:ascii="Open Sans" w:hAnsi="Open Sans" w:cs="Open Sans"/>
          <w:color w:val="000000" w:themeColor="text1"/>
          <w:sz w:val="22"/>
          <w:szCs w:val="22"/>
        </w:rPr>
        <w:t xml:space="preserve">the sub-topics of </w:t>
      </w:r>
      <w:r w:rsidR="00667EF9" w:rsidRPr="00537437">
        <w:rPr>
          <w:rFonts w:ascii="Open Sans" w:hAnsi="Open Sans" w:cs="Open Sans"/>
          <w:i/>
          <w:iCs/>
          <w:color w:val="000000" w:themeColor="text1"/>
          <w:sz w:val="22"/>
          <w:szCs w:val="22"/>
        </w:rPr>
        <w:t xml:space="preserve">l’environnement </w:t>
      </w:r>
      <w:r w:rsidR="00667EF9" w:rsidRPr="00537437">
        <w:rPr>
          <w:rFonts w:ascii="Open Sans" w:hAnsi="Open Sans" w:cs="Open Sans"/>
          <w:color w:val="000000" w:themeColor="text1"/>
          <w:sz w:val="22"/>
          <w:szCs w:val="22"/>
        </w:rPr>
        <w:t>(covered in the GTA</w:t>
      </w:r>
      <w:r w:rsidR="002E5E74">
        <w:rPr>
          <w:rFonts w:ascii="Open Sans" w:hAnsi="Open Sans" w:cs="Open Sans"/>
          <w:color w:val="000000" w:themeColor="text1"/>
          <w:sz w:val="22"/>
          <w:szCs w:val="22"/>
        </w:rPr>
        <w:t xml:space="preserve"> </w:t>
      </w:r>
      <w:r w:rsidR="007C41BA" w:rsidRPr="00537437">
        <w:rPr>
          <w:rFonts w:ascii="Open Sans" w:hAnsi="Open Sans" w:cs="Open Sans"/>
          <w:color w:val="000000" w:themeColor="text1"/>
          <w:sz w:val="22"/>
          <w:szCs w:val="22"/>
        </w:rPr>
        <w:t xml:space="preserve">‘Environment and travel’ and </w:t>
      </w:r>
      <w:r w:rsidR="007C41BA" w:rsidRPr="00537437">
        <w:rPr>
          <w:rFonts w:ascii="Open Sans" w:hAnsi="Open Sans" w:cs="Open Sans"/>
          <w:i/>
          <w:iCs/>
          <w:color w:val="000000" w:themeColor="text1"/>
          <w:sz w:val="22"/>
          <w:szCs w:val="22"/>
        </w:rPr>
        <w:t xml:space="preserve">les </w:t>
      </w:r>
      <w:r w:rsidR="00106194" w:rsidRPr="00537437">
        <w:rPr>
          <w:rFonts w:ascii="Open Sans" w:hAnsi="Open Sans" w:cs="Open Sans"/>
          <w:i/>
          <w:iCs/>
          <w:color w:val="000000" w:themeColor="text1"/>
          <w:sz w:val="22"/>
          <w:szCs w:val="22"/>
        </w:rPr>
        <w:t>réseaux</w:t>
      </w:r>
      <w:r w:rsidR="007C41BA" w:rsidRPr="00537437">
        <w:rPr>
          <w:rFonts w:ascii="Open Sans" w:hAnsi="Open Sans" w:cs="Open Sans"/>
          <w:i/>
          <w:iCs/>
          <w:color w:val="000000" w:themeColor="text1"/>
          <w:sz w:val="22"/>
          <w:szCs w:val="22"/>
        </w:rPr>
        <w:t xml:space="preserve"> sociaux (</w:t>
      </w:r>
      <w:r w:rsidR="007C41BA" w:rsidRPr="00537437">
        <w:rPr>
          <w:rFonts w:ascii="Open Sans" w:hAnsi="Open Sans" w:cs="Open Sans"/>
          <w:color w:val="000000" w:themeColor="text1"/>
          <w:sz w:val="22"/>
          <w:szCs w:val="22"/>
        </w:rPr>
        <w:t xml:space="preserve">covered in the GTA </w:t>
      </w:r>
      <w:r w:rsidR="00EE4477" w:rsidRPr="00537437">
        <w:rPr>
          <w:rFonts w:ascii="Open Sans" w:hAnsi="Open Sans" w:cs="Open Sans"/>
          <w:color w:val="000000" w:themeColor="text1"/>
          <w:sz w:val="22"/>
          <w:szCs w:val="22"/>
        </w:rPr>
        <w:t>‘</w:t>
      </w:r>
      <w:r w:rsidR="007C41BA" w:rsidRPr="00537437">
        <w:rPr>
          <w:rFonts w:ascii="Open Sans" w:hAnsi="Open Sans" w:cs="Open Sans"/>
          <w:color w:val="000000" w:themeColor="text1"/>
          <w:sz w:val="22"/>
          <w:szCs w:val="22"/>
        </w:rPr>
        <w:t>Youth Matters</w:t>
      </w:r>
      <w:r w:rsidR="00EE4477" w:rsidRPr="00537437">
        <w:rPr>
          <w:rFonts w:ascii="Open Sans" w:hAnsi="Open Sans" w:cs="Open Sans"/>
          <w:color w:val="000000" w:themeColor="text1"/>
          <w:sz w:val="22"/>
          <w:szCs w:val="22"/>
        </w:rPr>
        <w:t>’</w:t>
      </w:r>
      <w:r w:rsidR="007C41BA" w:rsidRPr="00537437">
        <w:rPr>
          <w:rFonts w:ascii="Open Sans" w:hAnsi="Open Sans" w:cs="Open Sans"/>
          <w:i/>
          <w:iCs/>
          <w:color w:val="000000" w:themeColor="text1"/>
          <w:sz w:val="22"/>
          <w:szCs w:val="22"/>
        </w:rPr>
        <w:t>)</w:t>
      </w:r>
      <w:r w:rsidR="00EE4477" w:rsidRPr="00537437">
        <w:rPr>
          <w:rFonts w:ascii="Open Sans" w:hAnsi="Open Sans" w:cs="Open Sans"/>
          <w:color w:val="000000" w:themeColor="text1"/>
          <w:sz w:val="22"/>
          <w:szCs w:val="22"/>
        </w:rPr>
        <w:t xml:space="preserve">; in these two sub-topics, there is no requirement </w:t>
      </w:r>
      <w:r w:rsidR="00106194" w:rsidRPr="00537437">
        <w:rPr>
          <w:rFonts w:ascii="Open Sans" w:hAnsi="Open Sans" w:cs="Open Sans"/>
          <w:color w:val="000000" w:themeColor="text1"/>
          <w:sz w:val="22"/>
          <w:szCs w:val="22"/>
        </w:rPr>
        <w:t>to refer to the Francophone world in the discussion.</w:t>
      </w:r>
      <w:r w:rsidR="00EE4477" w:rsidRPr="00537437">
        <w:rPr>
          <w:rFonts w:ascii="Open Sans" w:hAnsi="Open Sans" w:cs="Open Sans"/>
          <w:i/>
          <w:iCs/>
          <w:color w:val="000000" w:themeColor="text1"/>
          <w:sz w:val="22"/>
          <w:szCs w:val="22"/>
        </w:rPr>
        <w:t xml:space="preserve"> </w:t>
      </w:r>
      <w:r w:rsidRPr="00537437">
        <w:rPr>
          <w:rFonts w:ascii="Open Sans" w:hAnsi="Open Sans" w:cs="Open Sans"/>
          <w:color w:val="000000" w:themeColor="text1"/>
          <w:sz w:val="22"/>
          <w:szCs w:val="22"/>
        </w:rPr>
        <w:t xml:space="preserve">While this response does contain some </w:t>
      </w:r>
      <w:r w:rsidR="00106194" w:rsidRPr="00537437">
        <w:rPr>
          <w:rFonts w:ascii="Open Sans" w:hAnsi="Open Sans" w:cs="Open Sans"/>
          <w:color w:val="000000" w:themeColor="text1"/>
          <w:sz w:val="22"/>
          <w:szCs w:val="22"/>
        </w:rPr>
        <w:t xml:space="preserve">excellent </w:t>
      </w:r>
      <w:r w:rsidRPr="00537437">
        <w:rPr>
          <w:rFonts w:ascii="Open Sans" w:hAnsi="Open Sans" w:cs="Open Sans"/>
          <w:color w:val="000000" w:themeColor="text1"/>
          <w:sz w:val="22"/>
          <w:szCs w:val="22"/>
        </w:rPr>
        <w:t>critical analysis, the candidate</w:t>
      </w:r>
      <w:r w:rsidR="00106194" w:rsidRPr="00537437">
        <w:rPr>
          <w:rFonts w:ascii="Open Sans" w:hAnsi="Open Sans" w:cs="Open Sans"/>
          <w:color w:val="000000" w:themeColor="text1"/>
          <w:sz w:val="22"/>
          <w:szCs w:val="22"/>
        </w:rPr>
        <w:t>’s</w:t>
      </w:r>
      <w:r w:rsidRPr="00537437">
        <w:rPr>
          <w:rFonts w:ascii="Open Sans" w:hAnsi="Open Sans" w:cs="Open Sans"/>
          <w:color w:val="000000" w:themeColor="text1"/>
          <w:sz w:val="22"/>
          <w:szCs w:val="22"/>
        </w:rPr>
        <w:t xml:space="preserve"> </w:t>
      </w:r>
      <w:r w:rsidR="00106194" w:rsidRPr="00537437">
        <w:rPr>
          <w:rFonts w:ascii="Open Sans" w:hAnsi="Open Sans" w:cs="Open Sans"/>
          <w:color w:val="000000" w:themeColor="text1"/>
          <w:sz w:val="22"/>
          <w:szCs w:val="22"/>
        </w:rPr>
        <w:t xml:space="preserve">arguments in the section on </w:t>
      </w:r>
      <w:r w:rsidR="00106194" w:rsidRPr="00537437">
        <w:rPr>
          <w:rFonts w:ascii="Open Sans" w:hAnsi="Open Sans" w:cs="Open Sans"/>
          <w:i/>
          <w:iCs/>
          <w:color w:val="000000" w:themeColor="text1"/>
          <w:sz w:val="22"/>
          <w:szCs w:val="22"/>
        </w:rPr>
        <w:t>la politique</w:t>
      </w:r>
      <w:r w:rsidR="00106194" w:rsidRPr="00537437">
        <w:rPr>
          <w:rFonts w:ascii="Open Sans" w:hAnsi="Open Sans" w:cs="Open Sans"/>
          <w:color w:val="000000" w:themeColor="text1"/>
          <w:sz w:val="22"/>
          <w:szCs w:val="22"/>
        </w:rPr>
        <w:t xml:space="preserve"> are too generic and so they </w:t>
      </w:r>
      <w:r w:rsidRPr="00537437">
        <w:rPr>
          <w:rFonts w:ascii="Open Sans" w:hAnsi="Open Sans" w:cs="Open Sans"/>
          <w:color w:val="000000" w:themeColor="text1"/>
          <w:sz w:val="22"/>
          <w:szCs w:val="22"/>
        </w:rPr>
        <w:t xml:space="preserve">cannot access the full range of marks here. This performance is awarded 4 for </w:t>
      </w:r>
      <w:r w:rsidRPr="00537437">
        <w:rPr>
          <w:rFonts w:ascii="Open Sans" w:hAnsi="Open Sans" w:cs="Open Sans"/>
          <w:i/>
          <w:iCs/>
          <w:color w:val="000000" w:themeColor="text1"/>
          <w:sz w:val="22"/>
          <w:szCs w:val="22"/>
        </w:rPr>
        <w:t>Critical Analysis.</w:t>
      </w:r>
    </w:p>
    <w:p w14:paraId="6B7E59D2" w14:textId="77777777" w:rsidR="00106194" w:rsidRPr="00537437" w:rsidRDefault="00106194" w:rsidP="00537437">
      <w:pPr>
        <w:pStyle w:val="Default"/>
        <w:jc w:val="both"/>
        <w:rPr>
          <w:rFonts w:ascii="Open Sans" w:hAnsi="Open Sans" w:cs="Open Sans"/>
          <w:i/>
          <w:iCs/>
          <w:color w:val="000000" w:themeColor="text1"/>
          <w:sz w:val="22"/>
          <w:szCs w:val="22"/>
        </w:rPr>
      </w:pPr>
    </w:p>
    <w:p w14:paraId="27D009FD" w14:textId="77777777" w:rsidR="000C4E3B" w:rsidRPr="00537437" w:rsidRDefault="000C4E3B" w:rsidP="00537437">
      <w:pPr>
        <w:pStyle w:val="Default"/>
        <w:jc w:val="both"/>
        <w:rPr>
          <w:rFonts w:ascii="Open Sans" w:hAnsi="Open Sans" w:cs="Open Sans"/>
          <w:i/>
          <w:iCs/>
          <w:color w:val="000000" w:themeColor="text1"/>
          <w:sz w:val="22"/>
          <w:szCs w:val="22"/>
        </w:rPr>
      </w:pPr>
    </w:p>
    <w:p w14:paraId="12D69E77" w14:textId="40EF7726" w:rsidR="000C4E3B" w:rsidRPr="00537437" w:rsidRDefault="000C4E3B" w:rsidP="00537437">
      <w:pPr>
        <w:pStyle w:val="Default"/>
        <w:jc w:val="both"/>
        <w:rPr>
          <w:rFonts w:ascii="Open Sans" w:hAnsi="Open Sans" w:cs="Open Sans"/>
          <w:b/>
          <w:bCs/>
          <w:color w:val="000000" w:themeColor="text1"/>
          <w:sz w:val="22"/>
          <w:szCs w:val="22"/>
        </w:rPr>
      </w:pPr>
      <w:r w:rsidRPr="00537437">
        <w:rPr>
          <w:rFonts w:ascii="Open Sans" w:hAnsi="Open Sans" w:cs="Open Sans"/>
          <w:b/>
          <w:bCs/>
          <w:color w:val="000000" w:themeColor="text1"/>
          <w:sz w:val="22"/>
          <w:szCs w:val="22"/>
        </w:rPr>
        <w:t>Conclusion</w:t>
      </w:r>
    </w:p>
    <w:p w14:paraId="1B4436B0" w14:textId="77777777" w:rsidR="000C4E3B" w:rsidRPr="00537437" w:rsidRDefault="000C4E3B" w:rsidP="00537437">
      <w:pPr>
        <w:pStyle w:val="Default"/>
        <w:jc w:val="both"/>
        <w:rPr>
          <w:rFonts w:ascii="Open Sans" w:hAnsi="Open Sans" w:cs="Open Sans"/>
          <w:i/>
          <w:iCs/>
          <w:color w:val="000000" w:themeColor="text1"/>
          <w:sz w:val="22"/>
          <w:szCs w:val="22"/>
        </w:rPr>
      </w:pPr>
    </w:p>
    <w:p w14:paraId="2892F170" w14:textId="5552B993" w:rsidR="00106194" w:rsidRDefault="003472CB" w:rsidP="00537437">
      <w:pPr>
        <w:pStyle w:val="Default"/>
        <w:jc w:val="both"/>
        <w:rPr>
          <w:rFonts w:ascii="Open Sans" w:hAnsi="Open Sans" w:cs="Open Sans"/>
          <w:sz w:val="22"/>
          <w:szCs w:val="22"/>
        </w:rPr>
      </w:pPr>
      <w:r w:rsidRPr="00537437">
        <w:rPr>
          <w:rFonts w:ascii="Open Sans" w:hAnsi="Open Sans" w:cs="Open Sans"/>
          <w:sz w:val="22"/>
          <w:szCs w:val="22"/>
        </w:rPr>
        <w:t>Overall, this is an impressive performance and is worthy of an A* award</w:t>
      </w:r>
      <w:r w:rsidR="00D53FC8" w:rsidRPr="00537437">
        <w:rPr>
          <w:rFonts w:ascii="Open Sans" w:hAnsi="Open Sans" w:cs="Open Sans"/>
          <w:sz w:val="22"/>
          <w:szCs w:val="22"/>
        </w:rPr>
        <w:t xml:space="preserve">; it must be born in mind that a candidate does not have to produce a totally flawless performance or be a </w:t>
      </w:r>
      <w:r w:rsidR="0032509F" w:rsidRPr="00537437">
        <w:rPr>
          <w:rFonts w:ascii="Open Sans" w:hAnsi="Open Sans" w:cs="Open Sans"/>
          <w:sz w:val="22"/>
          <w:szCs w:val="22"/>
        </w:rPr>
        <w:t xml:space="preserve">near </w:t>
      </w:r>
      <w:r w:rsidR="00D53FC8" w:rsidRPr="00537437">
        <w:rPr>
          <w:rFonts w:ascii="Open Sans" w:hAnsi="Open Sans" w:cs="Open Sans"/>
          <w:sz w:val="22"/>
          <w:szCs w:val="22"/>
        </w:rPr>
        <w:t>native speaker</w:t>
      </w:r>
      <w:r w:rsidR="0032509F" w:rsidRPr="00537437">
        <w:rPr>
          <w:rFonts w:ascii="Open Sans" w:hAnsi="Open Sans" w:cs="Open Sans"/>
          <w:sz w:val="22"/>
          <w:szCs w:val="22"/>
        </w:rPr>
        <w:t xml:space="preserve"> to achieve high marks in this Unit.</w:t>
      </w:r>
      <w:r w:rsidR="00E86B2D" w:rsidRPr="00537437">
        <w:rPr>
          <w:rFonts w:ascii="Open Sans" w:hAnsi="Open Sans" w:cs="Open Sans"/>
          <w:sz w:val="22"/>
          <w:szCs w:val="22"/>
        </w:rPr>
        <w:t xml:space="preserve">  As well as a high level of language and the ability to respond spontaneously and develop their answers, a</w:t>
      </w:r>
      <w:r w:rsidR="00FA53B4" w:rsidRPr="00537437">
        <w:rPr>
          <w:rFonts w:ascii="Open Sans" w:hAnsi="Open Sans" w:cs="Open Sans"/>
          <w:sz w:val="22"/>
          <w:szCs w:val="22"/>
        </w:rPr>
        <w:t>n A*</w:t>
      </w:r>
      <w:r w:rsidR="00E86B2D" w:rsidRPr="00537437">
        <w:rPr>
          <w:rFonts w:ascii="Open Sans" w:hAnsi="Open Sans" w:cs="Open Sans"/>
          <w:sz w:val="22"/>
          <w:szCs w:val="22"/>
        </w:rPr>
        <w:t xml:space="preserve"> candidate must show </w:t>
      </w:r>
      <w:r w:rsidR="00FD02D0" w:rsidRPr="00537437">
        <w:rPr>
          <w:rFonts w:ascii="Open Sans" w:hAnsi="Open Sans" w:cs="Open Sans"/>
          <w:sz w:val="22"/>
          <w:szCs w:val="22"/>
        </w:rPr>
        <w:t>evidence of in-depth research and wide reading</w:t>
      </w:r>
      <w:r w:rsidR="00FA53B4" w:rsidRPr="00537437">
        <w:rPr>
          <w:rFonts w:ascii="Open Sans" w:hAnsi="Open Sans" w:cs="Open Sans"/>
          <w:sz w:val="22"/>
          <w:szCs w:val="22"/>
        </w:rPr>
        <w:t xml:space="preserve"> into their chosen topic and the ability to </w:t>
      </w:r>
      <w:r w:rsidR="000C4E3B" w:rsidRPr="00537437">
        <w:rPr>
          <w:rFonts w:ascii="Open Sans" w:hAnsi="Open Sans" w:cs="Open Sans"/>
          <w:sz w:val="22"/>
          <w:szCs w:val="22"/>
        </w:rPr>
        <w:t xml:space="preserve">centre a discussion </w:t>
      </w:r>
      <w:r w:rsidR="00581F88" w:rsidRPr="00537437">
        <w:rPr>
          <w:rFonts w:ascii="Open Sans" w:hAnsi="Open Sans" w:cs="Open Sans"/>
          <w:sz w:val="22"/>
          <w:szCs w:val="22"/>
        </w:rPr>
        <w:t>in the context of</w:t>
      </w:r>
      <w:r w:rsidR="000955AF" w:rsidRPr="00537437">
        <w:rPr>
          <w:rFonts w:ascii="Open Sans" w:hAnsi="Open Sans" w:cs="Open Sans"/>
          <w:sz w:val="22"/>
          <w:szCs w:val="22"/>
        </w:rPr>
        <w:t xml:space="preserve"> a</w:t>
      </w:r>
      <w:r w:rsidR="000C4E3B" w:rsidRPr="00537437">
        <w:rPr>
          <w:rFonts w:ascii="Open Sans" w:hAnsi="Open Sans" w:cs="Open Sans"/>
          <w:sz w:val="22"/>
          <w:szCs w:val="22"/>
        </w:rPr>
        <w:t xml:space="preserve"> Francophone society where necessary.</w:t>
      </w:r>
    </w:p>
    <w:p w14:paraId="06FD372E" w14:textId="77777777" w:rsidR="00537437" w:rsidRDefault="00537437" w:rsidP="00537437">
      <w:pPr>
        <w:pStyle w:val="Default"/>
        <w:jc w:val="both"/>
        <w:rPr>
          <w:rFonts w:ascii="Open Sans" w:hAnsi="Open Sans" w:cs="Open Sans"/>
          <w:sz w:val="22"/>
          <w:szCs w:val="22"/>
        </w:rPr>
      </w:pPr>
    </w:p>
    <w:p w14:paraId="53A8AD87" w14:textId="77777777" w:rsidR="00537437" w:rsidRDefault="00537437" w:rsidP="00537437">
      <w:pPr>
        <w:pStyle w:val="Default"/>
        <w:jc w:val="both"/>
        <w:rPr>
          <w:rFonts w:ascii="Open Sans" w:hAnsi="Open Sans" w:cs="Open Sans"/>
          <w:sz w:val="22"/>
          <w:szCs w:val="22"/>
        </w:rPr>
      </w:pPr>
    </w:p>
    <w:p w14:paraId="2AC0D85A" w14:textId="77777777" w:rsidR="00537437" w:rsidRDefault="00537437" w:rsidP="00537437">
      <w:pPr>
        <w:pStyle w:val="Default"/>
        <w:jc w:val="both"/>
        <w:rPr>
          <w:rFonts w:ascii="Open Sans" w:hAnsi="Open Sans" w:cs="Open Sans"/>
          <w:sz w:val="22"/>
          <w:szCs w:val="22"/>
        </w:rPr>
      </w:pPr>
    </w:p>
    <w:p w14:paraId="71953AC3" w14:textId="77777777" w:rsidR="00537437" w:rsidRDefault="00537437" w:rsidP="00537437">
      <w:pPr>
        <w:pStyle w:val="Default"/>
        <w:jc w:val="both"/>
        <w:rPr>
          <w:rFonts w:ascii="Open Sans" w:hAnsi="Open Sans" w:cs="Open Sans"/>
          <w:sz w:val="22"/>
          <w:szCs w:val="22"/>
        </w:rPr>
      </w:pPr>
    </w:p>
    <w:p w14:paraId="5DB2587F" w14:textId="77777777" w:rsidR="00537437" w:rsidRDefault="00537437" w:rsidP="00537437">
      <w:pPr>
        <w:pStyle w:val="Default"/>
        <w:jc w:val="both"/>
        <w:rPr>
          <w:rFonts w:ascii="Open Sans" w:hAnsi="Open Sans" w:cs="Open Sans"/>
          <w:sz w:val="22"/>
          <w:szCs w:val="22"/>
        </w:rPr>
      </w:pPr>
    </w:p>
    <w:p w14:paraId="19790BF7" w14:textId="77777777" w:rsidR="00537437" w:rsidRDefault="00537437" w:rsidP="00537437">
      <w:pPr>
        <w:pStyle w:val="Default"/>
        <w:jc w:val="both"/>
        <w:rPr>
          <w:rFonts w:ascii="Open Sans" w:hAnsi="Open Sans" w:cs="Open Sans"/>
          <w:sz w:val="22"/>
          <w:szCs w:val="22"/>
        </w:rPr>
      </w:pPr>
    </w:p>
    <w:p w14:paraId="6E93CB24" w14:textId="77777777" w:rsidR="00537437" w:rsidRDefault="00537437" w:rsidP="00537437">
      <w:pPr>
        <w:pStyle w:val="Default"/>
        <w:jc w:val="both"/>
        <w:rPr>
          <w:rFonts w:ascii="Open Sans" w:hAnsi="Open Sans" w:cs="Open Sans"/>
          <w:sz w:val="22"/>
          <w:szCs w:val="22"/>
        </w:rPr>
      </w:pPr>
    </w:p>
    <w:p w14:paraId="0CA872C5" w14:textId="77777777" w:rsidR="00537437" w:rsidRDefault="00537437" w:rsidP="00537437">
      <w:pPr>
        <w:pStyle w:val="Default"/>
        <w:jc w:val="both"/>
        <w:rPr>
          <w:rFonts w:ascii="Open Sans" w:hAnsi="Open Sans" w:cs="Open Sans"/>
          <w:sz w:val="22"/>
          <w:szCs w:val="22"/>
        </w:rPr>
      </w:pPr>
    </w:p>
    <w:p w14:paraId="19B3BE3F" w14:textId="77777777" w:rsidR="00537437" w:rsidRDefault="00537437" w:rsidP="00537437">
      <w:pPr>
        <w:pStyle w:val="Default"/>
        <w:jc w:val="both"/>
        <w:rPr>
          <w:rFonts w:ascii="Open Sans" w:hAnsi="Open Sans" w:cs="Open Sans"/>
          <w:sz w:val="22"/>
          <w:szCs w:val="22"/>
        </w:rPr>
      </w:pPr>
    </w:p>
    <w:p w14:paraId="60E0CC91" w14:textId="77777777" w:rsidR="00537437" w:rsidRDefault="00537437" w:rsidP="00537437">
      <w:pPr>
        <w:pStyle w:val="Default"/>
        <w:jc w:val="both"/>
        <w:rPr>
          <w:rFonts w:ascii="Open Sans" w:hAnsi="Open Sans" w:cs="Open Sans"/>
          <w:sz w:val="22"/>
          <w:szCs w:val="22"/>
        </w:rPr>
      </w:pPr>
    </w:p>
    <w:p w14:paraId="539F2B4E" w14:textId="77777777" w:rsidR="00537437" w:rsidRDefault="00537437" w:rsidP="00537437">
      <w:pPr>
        <w:pStyle w:val="Default"/>
        <w:jc w:val="both"/>
        <w:rPr>
          <w:rFonts w:ascii="Open Sans" w:hAnsi="Open Sans" w:cs="Open Sans"/>
          <w:sz w:val="22"/>
          <w:szCs w:val="22"/>
        </w:rPr>
      </w:pPr>
    </w:p>
    <w:p w14:paraId="5967BB8B" w14:textId="77777777" w:rsidR="00537437" w:rsidRDefault="00537437" w:rsidP="00537437">
      <w:pPr>
        <w:pStyle w:val="Default"/>
        <w:jc w:val="both"/>
        <w:rPr>
          <w:rFonts w:ascii="Open Sans" w:hAnsi="Open Sans" w:cs="Open Sans"/>
          <w:sz w:val="22"/>
          <w:szCs w:val="22"/>
        </w:rPr>
      </w:pPr>
    </w:p>
    <w:p w14:paraId="41AAE96D" w14:textId="77777777" w:rsidR="00537437" w:rsidRDefault="00537437" w:rsidP="00537437">
      <w:pPr>
        <w:pStyle w:val="Default"/>
        <w:jc w:val="both"/>
        <w:rPr>
          <w:rFonts w:ascii="Open Sans" w:hAnsi="Open Sans" w:cs="Open Sans"/>
          <w:sz w:val="22"/>
          <w:szCs w:val="22"/>
        </w:rPr>
      </w:pPr>
    </w:p>
    <w:p w14:paraId="5B527C1A" w14:textId="77777777" w:rsidR="00537437" w:rsidRDefault="00537437" w:rsidP="00537437">
      <w:pPr>
        <w:pStyle w:val="Default"/>
        <w:jc w:val="both"/>
        <w:rPr>
          <w:rFonts w:ascii="Open Sans" w:hAnsi="Open Sans" w:cs="Open Sans"/>
          <w:sz w:val="22"/>
          <w:szCs w:val="22"/>
        </w:rPr>
      </w:pPr>
    </w:p>
    <w:p w14:paraId="0DD5D328" w14:textId="77777777" w:rsidR="00537437" w:rsidRDefault="00537437" w:rsidP="00537437">
      <w:pPr>
        <w:pStyle w:val="Default"/>
        <w:jc w:val="both"/>
        <w:rPr>
          <w:rFonts w:ascii="Open Sans" w:hAnsi="Open Sans" w:cs="Open Sans"/>
          <w:sz w:val="22"/>
          <w:szCs w:val="22"/>
        </w:rPr>
      </w:pPr>
    </w:p>
    <w:p w14:paraId="5C77C436" w14:textId="77777777" w:rsidR="00537437" w:rsidRDefault="00537437" w:rsidP="00537437">
      <w:pPr>
        <w:pStyle w:val="Default"/>
        <w:jc w:val="both"/>
        <w:rPr>
          <w:rFonts w:ascii="Open Sans" w:hAnsi="Open Sans" w:cs="Open Sans"/>
          <w:sz w:val="22"/>
          <w:szCs w:val="22"/>
        </w:rPr>
      </w:pPr>
    </w:p>
    <w:p w14:paraId="4EF7CE47" w14:textId="77777777" w:rsidR="00537437" w:rsidRDefault="00537437" w:rsidP="00537437">
      <w:pPr>
        <w:pStyle w:val="Default"/>
        <w:jc w:val="both"/>
        <w:rPr>
          <w:rFonts w:ascii="Open Sans" w:hAnsi="Open Sans" w:cs="Open Sans"/>
          <w:sz w:val="22"/>
          <w:szCs w:val="22"/>
        </w:rPr>
      </w:pPr>
    </w:p>
    <w:p w14:paraId="182999C3" w14:textId="77777777" w:rsidR="00537437" w:rsidRDefault="00537437" w:rsidP="00537437">
      <w:pPr>
        <w:pStyle w:val="Default"/>
        <w:jc w:val="both"/>
        <w:rPr>
          <w:rFonts w:ascii="Open Sans" w:hAnsi="Open Sans" w:cs="Open Sans"/>
          <w:sz w:val="22"/>
          <w:szCs w:val="22"/>
        </w:rPr>
      </w:pPr>
    </w:p>
    <w:p w14:paraId="0B8BE8FA" w14:textId="77777777" w:rsidR="00537437" w:rsidRDefault="00537437" w:rsidP="00537437">
      <w:pPr>
        <w:pStyle w:val="Default"/>
        <w:jc w:val="both"/>
        <w:rPr>
          <w:rFonts w:ascii="Open Sans" w:hAnsi="Open Sans" w:cs="Open Sans"/>
          <w:sz w:val="22"/>
          <w:szCs w:val="22"/>
        </w:rPr>
      </w:pPr>
    </w:p>
    <w:p w14:paraId="60B1AAA9" w14:textId="77777777" w:rsidR="00537437" w:rsidRDefault="00537437" w:rsidP="00537437">
      <w:pPr>
        <w:pStyle w:val="Default"/>
        <w:jc w:val="both"/>
        <w:rPr>
          <w:rFonts w:ascii="Open Sans" w:hAnsi="Open Sans" w:cs="Open Sans"/>
          <w:sz w:val="22"/>
          <w:szCs w:val="22"/>
        </w:rPr>
      </w:pPr>
    </w:p>
    <w:p w14:paraId="112C453F" w14:textId="77777777" w:rsidR="00537437" w:rsidRDefault="00537437" w:rsidP="00537437">
      <w:pPr>
        <w:pStyle w:val="Default"/>
        <w:jc w:val="both"/>
        <w:rPr>
          <w:rFonts w:ascii="Open Sans" w:hAnsi="Open Sans" w:cs="Open Sans"/>
          <w:sz w:val="22"/>
          <w:szCs w:val="22"/>
        </w:rPr>
      </w:pPr>
    </w:p>
    <w:p w14:paraId="5F879598" w14:textId="77777777" w:rsidR="00537437" w:rsidRDefault="00537437" w:rsidP="00537437">
      <w:pPr>
        <w:pStyle w:val="Default"/>
        <w:jc w:val="both"/>
        <w:rPr>
          <w:rFonts w:ascii="Open Sans" w:hAnsi="Open Sans" w:cs="Open Sans"/>
          <w:sz w:val="22"/>
          <w:szCs w:val="22"/>
        </w:rPr>
      </w:pPr>
    </w:p>
    <w:p w14:paraId="0B749069" w14:textId="77777777" w:rsidR="00537437" w:rsidRDefault="00537437" w:rsidP="00537437">
      <w:pPr>
        <w:pStyle w:val="Default"/>
        <w:jc w:val="both"/>
        <w:rPr>
          <w:rFonts w:ascii="Open Sans" w:hAnsi="Open Sans" w:cs="Open Sans"/>
          <w:sz w:val="22"/>
          <w:szCs w:val="22"/>
        </w:rPr>
      </w:pPr>
    </w:p>
    <w:p w14:paraId="2B09F9F3" w14:textId="77777777" w:rsidR="00537437" w:rsidRDefault="00537437" w:rsidP="00537437">
      <w:pPr>
        <w:pStyle w:val="Default"/>
        <w:jc w:val="both"/>
        <w:rPr>
          <w:rFonts w:ascii="Open Sans" w:hAnsi="Open Sans" w:cs="Open Sans"/>
          <w:sz w:val="22"/>
          <w:szCs w:val="22"/>
        </w:rPr>
      </w:pPr>
    </w:p>
    <w:p w14:paraId="3A79486B" w14:textId="77777777" w:rsidR="00537437" w:rsidRDefault="00537437" w:rsidP="00537437">
      <w:pPr>
        <w:pStyle w:val="Default"/>
        <w:jc w:val="both"/>
        <w:rPr>
          <w:rFonts w:ascii="Open Sans" w:hAnsi="Open Sans" w:cs="Open Sans"/>
          <w:sz w:val="22"/>
          <w:szCs w:val="22"/>
        </w:rPr>
      </w:pPr>
    </w:p>
    <w:p w14:paraId="65D964B9" w14:textId="77777777" w:rsidR="00537437" w:rsidRDefault="00537437" w:rsidP="00537437">
      <w:pPr>
        <w:pStyle w:val="Default"/>
        <w:jc w:val="both"/>
        <w:rPr>
          <w:rFonts w:ascii="Open Sans" w:hAnsi="Open Sans" w:cs="Open Sans"/>
          <w:sz w:val="22"/>
          <w:szCs w:val="22"/>
        </w:rPr>
      </w:pPr>
    </w:p>
    <w:p w14:paraId="14E19DD7" w14:textId="77777777" w:rsidR="00537437" w:rsidRDefault="00537437" w:rsidP="00537437">
      <w:pPr>
        <w:pStyle w:val="Default"/>
        <w:jc w:val="both"/>
        <w:rPr>
          <w:rFonts w:ascii="Open Sans" w:hAnsi="Open Sans" w:cs="Open Sans"/>
          <w:sz w:val="22"/>
          <w:szCs w:val="22"/>
        </w:rPr>
      </w:pPr>
    </w:p>
    <w:p w14:paraId="3F04C28F" w14:textId="77777777" w:rsidR="00537437" w:rsidRDefault="00537437" w:rsidP="00537437">
      <w:pPr>
        <w:pStyle w:val="Default"/>
        <w:jc w:val="both"/>
        <w:rPr>
          <w:rFonts w:ascii="Open Sans" w:hAnsi="Open Sans" w:cs="Open Sans"/>
          <w:sz w:val="22"/>
          <w:szCs w:val="22"/>
        </w:rPr>
      </w:pPr>
    </w:p>
    <w:p w14:paraId="48F6F5DD" w14:textId="77777777" w:rsidR="00537437" w:rsidRDefault="00537437" w:rsidP="00537437">
      <w:pPr>
        <w:pStyle w:val="Default"/>
        <w:jc w:val="both"/>
        <w:rPr>
          <w:rFonts w:ascii="Open Sans" w:hAnsi="Open Sans" w:cs="Open Sans"/>
          <w:sz w:val="22"/>
          <w:szCs w:val="22"/>
        </w:rPr>
      </w:pPr>
    </w:p>
    <w:p w14:paraId="383071B5" w14:textId="77777777" w:rsidR="00537437" w:rsidRDefault="00537437" w:rsidP="00537437">
      <w:pPr>
        <w:pStyle w:val="Default"/>
        <w:jc w:val="both"/>
        <w:rPr>
          <w:rFonts w:ascii="Open Sans" w:hAnsi="Open Sans" w:cs="Open Sans"/>
          <w:sz w:val="22"/>
          <w:szCs w:val="22"/>
        </w:rPr>
      </w:pPr>
    </w:p>
    <w:p w14:paraId="179C0C53" w14:textId="77777777" w:rsidR="00537437" w:rsidRDefault="00537437" w:rsidP="00537437">
      <w:pPr>
        <w:pStyle w:val="Default"/>
        <w:jc w:val="both"/>
        <w:rPr>
          <w:rFonts w:ascii="Open Sans" w:hAnsi="Open Sans" w:cs="Open Sans"/>
          <w:sz w:val="22"/>
          <w:szCs w:val="22"/>
        </w:rPr>
      </w:pPr>
    </w:p>
    <w:p w14:paraId="63B9F40D" w14:textId="77777777" w:rsidR="00537437" w:rsidRDefault="00537437" w:rsidP="00537437">
      <w:pPr>
        <w:pStyle w:val="Default"/>
        <w:jc w:val="both"/>
        <w:rPr>
          <w:rFonts w:ascii="Open Sans" w:hAnsi="Open Sans" w:cs="Open Sans"/>
          <w:sz w:val="22"/>
          <w:szCs w:val="22"/>
        </w:rPr>
      </w:pPr>
    </w:p>
    <w:p w14:paraId="46BDB5A7" w14:textId="77777777" w:rsidR="00537437" w:rsidRDefault="00537437" w:rsidP="00537437">
      <w:pPr>
        <w:pStyle w:val="Default"/>
        <w:jc w:val="both"/>
        <w:rPr>
          <w:rFonts w:ascii="Open Sans" w:hAnsi="Open Sans" w:cs="Open Sans"/>
          <w:sz w:val="22"/>
          <w:szCs w:val="22"/>
        </w:rPr>
      </w:pPr>
    </w:p>
    <w:p w14:paraId="3C7A411B" w14:textId="77777777" w:rsidR="00537437" w:rsidRDefault="00537437" w:rsidP="00537437">
      <w:pPr>
        <w:pStyle w:val="Default"/>
        <w:jc w:val="both"/>
        <w:rPr>
          <w:rFonts w:ascii="Open Sans" w:hAnsi="Open Sans" w:cs="Open Sans"/>
          <w:sz w:val="22"/>
          <w:szCs w:val="22"/>
        </w:rPr>
      </w:pPr>
    </w:p>
    <w:p w14:paraId="2D7500AC" w14:textId="77777777" w:rsidR="00537437" w:rsidRDefault="00537437" w:rsidP="00537437">
      <w:pPr>
        <w:pStyle w:val="Default"/>
        <w:jc w:val="both"/>
        <w:rPr>
          <w:rFonts w:ascii="Open Sans" w:hAnsi="Open Sans" w:cs="Open Sans"/>
          <w:sz w:val="22"/>
          <w:szCs w:val="22"/>
        </w:rPr>
      </w:pPr>
    </w:p>
    <w:p w14:paraId="41015866" w14:textId="77777777" w:rsidR="00537437" w:rsidRDefault="00537437" w:rsidP="00537437">
      <w:pPr>
        <w:pStyle w:val="Default"/>
        <w:jc w:val="both"/>
        <w:rPr>
          <w:rFonts w:ascii="Open Sans" w:hAnsi="Open Sans" w:cs="Open Sans"/>
          <w:sz w:val="22"/>
          <w:szCs w:val="22"/>
        </w:rPr>
      </w:pPr>
    </w:p>
    <w:p w14:paraId="5350FFA7" w14:textId="77777777" w:rsidR="00537437" w:rsidRDefault="00537437" w:rsidP="00537437">
      <w:pPr>
        <w:pStyle w:val="Default"/>
        <w:jc w:val="both"/>
        <w:rPr>
          <w:rFonts w:ascii="Open Sans" w:hAnsi="Open Sans" w:cs="Open Sans"/>
          <w:sz w:val="22"/>
          <w:szCs w:val="22"/>
        </w:rPr>
      </w:pPr>
    </w:p>
    <w:p w14:paraId="1125CB12" w14:textId="77777777" w:rsidR="00537437" w:rsidRDefault="00537437" w:rsidP="00537437">
      <w:pPr>
        <w:pStyle w:val="Default"/>
        <w:jc w:val="both"/>
        <w:rPr>
          <w:rFonts w:ascii="Open Sans" w:hAnsi="Open Sans" w:cs="Open Sans"/>
          <w:sz w:val="22"/>
          <w:szCs w:val="22"/>
        </w:rPr>
      </w:pPr>
    </w:p>
    <w:p w14:paraId="0D6B8413" w14:textId="77777777" w:rsidR="00537437" w:rsidRDefault="00537437" w:rsidP="00537437">
      <w:pPr>
        <w:pStyle w:val="Default"/>
        <w:jc w:val="both"/>
        <w:rPr>
          <w:rFonts w:ascii="Open Sans" w:hAnsi="Open Sans" w:cs="Open Sans"/>
          <w:sz w:val="22"/>
          <w:szCs w:val="22"/>
        </w:rPr>
      </w:pPr>
    </w:p>
    <w:p w14:paraId="24735A65" w14:textId="77777777" w:rsidR="00537437" w:rsidRDefault="00537437" w:rsidP="00537437">
      <w:pPr>
        <w:pStyle w:val="Default"/>
        <w:jc w:val="both"/>
        <w:rPr>
          <w:rFonts w:ascii="Open Sans" w:hAnsi="Open Sans" w:cs="Open Sans"/>
          <w:sz w:val="22"/>
          <w:szCs w:val="22"/>
        </w:rPr>
      </w:pPr>
    </w:p>
    <w:p w14:paraId="0733860D" w14:textId="77777777" w:rsidR="00537437" w:rsidRDefault="00537437" w:rsidP="00537437">
      <w:pPr>
        <w:pStyle w:val="Default"/>
        <w:jc w:val="both"/>
        <w:rPr>
          <w:rFonts w:ascii="Open Sans" w:hAnsi="Open Sans" w:cs="Open Sans"/>
          <w:sz w:val="22"/>
          <w:szCs w:val="22"/>
        </w:rPr>
      </w:pPr>
    </w:p>
    <w:p w14:paraId="47BD7694" w14:textId="77777777" w:rsidR="00537437" w:rsidRDefault="00537437" w:rsidP="00537437">
      <w:pPr>
        <w:pStyle w:val="Default"/>
        <w:jc w:val="both"/>
        <w:rPr>
          <w:rFonts w:ascii="Open Sans" w:hAnsi="Open Sans" w:cs="Open Sans"/>
          <w:sz w:val="22"/>
          <w:szCs w:val="22"/>
        </w:rPr>
      </w:pPr>
    </w:p>
    <w:p w14:paraId="67AA7E46" w14:textId="77777777" w:rsidR="00537437" w:rsidRDefault="00537437" w:rsidP="00537437">
      <w:pPr>
        <w:pStyle w:val="Default"/>
        <w:jc w:val="both"/>
        <w:rPr>
          <w:rFonts w:ascii="Open Sans" w:hAnsi="Open Sans" w:cs="Open Sans"/>
          <w:sz w:val="22"/>
          <w:szCs w:val="22"/>
        </w:rPr>
      </w:pPr>
    </w:p>
    <w:p w14:paraId="2FBAAD9A" w14:textId="77777777" w:rsidR="00537437" w:rsidRDefault="00537437" w:rsidP="00537437">
      <w:pPr>
        <w:pStyle w:val="Default"/>
        <w:jc w:val="both"/>
        <w:rPr>
          <w:rFonts w:ascii="Open Sans" w:hAnsi="Open Sans" w:cs="Open Sans"/>
          <w:sz w:val="22"/>
          <w:szCs w:val="22"/>
        </w:rPr>
      </w:pPr>
    </w:p>
    <w:p w14:paraId="281BBC70" w14:textId="77777777" w:rsidR="00537437" w:rsidRDefault="00537437" w:rsidP="00537437">
      <w:pPr>
        <w:pStyle w:val="Default"/>
        <w:jc w:val="both"/>
        <w:rPr>
          <w:rFonts w:ascii="Open Sans" w:hAnsi="Open Sans" w:cs="Open Sans"/>
          <w:sz w:val="22"/>
          <w:szCs w:val="22"/>
        </w:rPr>
      </w:pPr>
    </w:p>
    <w:p w14:paraId="14C316E5" w14:textId="77777777" w:rsidR="00537437" w:rsidRDefault="00537437" w:rsidP="00537437">
      <w:pPr>
        <w:pStyle w:val="Default"/>
        <w:jc w:val="both"/>
        <w:rPr>
          <w:rFonts w:ascii="Open Sans" w:hAnsi="Open Sans" w:cs="Open Sans"/>
          <w:sz w:val="22"/>
          <w:szCs w:val="22"/>
        </w:rPr>
      </w:pPr>
    </w:p>
    <w:p w14:paraId="32C77C9B" w14:textId="77777777" w:rsidR="00537437" w:rsidRDefault="00537437" w:rsidP="00537437">
      <w:pPr>
        <w:pStyle w:val="Default"/>
        <w:jc w:val="both"/>
        <w:rPr>
          <w:rFonts w:ascii="Open Sans" w:hAnsi="Open Sans" w:cs="Open Sans"/>
          <w:sz w:val="22"/>
          <w:szCs w:val="22"/>
        </w:rPr>
      </w:pPr>
    </w:p>
    <w:p w14:paraId="7B0D2694" w14:textId="77777777" w:rsidR="00537437" w:rsidRDefault="00537437" w:rsidP="00537437">
      <w:pPr>
        <w:pStyle w:val="Default"/>
        <w:jc w:val="both"/>
        <w:rPr>
          <w:rFonts w:ascii="Open Sans" w:hAnsi="Open Sans" w:cs="Open Sans"/>
          <w:sz w:val="22"/>
          <w:szCs w:val="22"/>
        </w:rPr>
      </w:pPr>
    </w:p>
    <w:p w14:paraId="598A078D" w14:textId="77777777" w:rsidR="00537437" w:rsidRDefault="00537437" w:rsidP="00537437">
      <w:pPr>
        <w:pStyle w:val="Default"/>
        <w:jc w:val="both"/>
        <w:rPr>
          <w:rFonts w:ascii="Open Sans" w:hAnsi="Open Sans" w:cs="Open Sans"/>
          <w:sz w:val="22"/>
          <w:szCs w:val="22"/>
        </w:rPr>
      </w:pPr>
    </w:p>
    <w:p w14:paraId="6F4DC451" w14:textId="77777777" w:rsidR="00537437" w:rsidRDefault="00537437" w:rsidP="00537437">
      <w:pPr>
        <w:pStyle w:val="Default"/>
        <w:jc w:val="both"/>
        <w:rPr>
          <w:rFonts w:ascii="Open Sans" w:hAnsi="Open Sans" w:cs="Open Sans"/>
          <w:sz w:val="22"/>
          <w:szCs w:val="22"/>
        </w:rPr>
      </w:pPr>
    </w:p>
    <w:p w14:paraId="385B2BE3" w14:textId="77777777" w:rsidR="00537437" w:rsidRDefault="00537437" w:rsidP="00537437">
      <w:pPr>
        <w:pStyle w:val="Default"/>
        <w:jc w:val="both"/>
        <w:rPr>
          <w:rFonts w:ascii="Open Sans" w:hAnsi="Open Sans" w:cs="Open Sans"/>
          <w:sz w:val="22"/>
          <w:szCs w:val="22"/>
        </w:rPr>
      </w:pPr>
    </w:p>
    <w:p w14:paraId="1460FFC2" w14:textId="77777777" w:rsidR="00537437" w:rsidRDefault="00537437" w:rsidP="00537437">
      <w:pPr>
        <w:pStyle w:val="Default"/>
        <w:jc w:val="both"/>
        <w:rPr>
          <w:rFonts w:ascii="Open Sans" w:hAnsi="Open Sans" w:cs="Open Sans"/>
          <w:sz w:val="22"/>
          <w:szCs w:val="22"/>
        </w:rPr>
      </w:pPr>
    </w:p>
    <w:p w14:paraId="0DB8DFC5" w14:textId="77777777" w:rsidR="00537437" w:rsidRDefault="00537437" w:rsidP="00537437">
      <w:pPr>
        <w:pStyle w:val="Default"/>
        <w:jc w:val="both"/>
        <w:rPr>
          <w:rFonts w:ascii="Open Sans" w:hAnsi="Open Sans" w:cs="Open Sans"/>
          <w:sz w:val="22"/>
          <w:szCs w:val="22"/>
        </w:rPr>
      </w:pPr>
    </w:p>
    <w:p w14:paraId="5F9CFB13" w14:textId="77777777" w:rsidR="00537437" w:rsidRDefault="00537437" w:rsidP="00537437">
      <w:pPr>
        <w:pStyle w:val="Default"/>
        <w:jc w:val="both"/>
        <w:rPr>
          <w:rFonts w:ascii="Open Sans" w:hAnsi="Open Sans" w:cs="Open Sans"/>
          <w:sz w:val="22"/>
          <w:szCs w:val="22"/>
        </w:rPr>
      </w:pPr>
    </w:p>
    <w:p w14:paraId="03544B1E" w14:textId="77777777" w:rsidR="00537437" w:rsidRDefault="00537437" w:rsidP="00537437">
      <w:pPr>
        <w:pStyle w:val="Default"/>
        <w:jc w:val="both"/>
        <w:rPr>
          <w:rFonts w:ascii="Open Sans" w:hAnsi="Open Sans" w:cs="Open Sans"/>
          <w:sz w:val="22"/>
          <w:szCs w:val="22"/>
        </w:rPr>
      </w:pPr>
    </w:p>
    <w:p w14:paraId="4CC15120" w14:textId="77777777" w:rsidR="00537437" w:rsidRDefault="00537437" w:rsidP="00537437">
      <w:pPr>
        <w:pStyle w:val="Default"/>
        <w:jc w:val="both"/>
        <w:rPr>
          <w:rFonts w:ascii="Open Sans" w:hAnsi="Open Sans" w:cs="Open Sans"/>
          <w:sz w:val="22"/>
          <w:szCs w:val="22"/>
        </w:rPr>
      </w:pPr>
    </w:p>
    <w:p w14:paraId="7A4AB485" w14:textId="77777777" w:rsidR="00537437" w:rsidRDefault="00537437" w:rsidP="00537437">
      <w:pPr>
        <w:pStyle w:val="Default"/>
        <w:jc w:val="both"/>
        <w:rPr>
          <w:rFonts w:ascii="Open Sans" w:hAnsi="Open Sans" w:cs="Open Sans"/>
          <w:sz w:val="22"/>
          <w:szCs w:val="22"/>
        </w:rPr>
      </w:pPr>
    </w:p>
    <w:p w14:paraId="50F0CA52" w14:textId="77777777" w:rsidR="00537437" w:rsidRDefault="00537437" w:rsidP="00537437">
      <w:pPr>
        <w:pStyle w:val="Default"/>
        <w:jc w:val="both"/>
        <w:rPr>
          <w:rFonts w:ascii="Open Sans" w:hAnsi="Open Sans" w:cs="Open Sans"/>
          <w:sz w:val="22"/>
          <w:szCs w:val="22"/>
        </w:rPr>
      </w:pPr>
    </w:p>
    <w:p w14:paraId="38DF89AF" w14:textId="77777777" w:rsidR="00537437" w:rsidRDefault="00537437" w:rsidP="00537437">
      <w:pPr>
        <w:pStyle w:val="Default"/>
        <w:jc w:val="both"/>
        <w:rPr>
          <w:rFonts w:ascii="Open Sans" w:hAnsi="Open Sans" w:cs="Open Sans"/>
          <w:sz w:val="22"/>
          <w:szCs w:val="22"/>
        </w:rPr>
      </w:pPr>
    </w:p>
    <w:p w14:paraId="2AC857B1" w14:textId="77777777" w:rsidR="00537437" w:rsidRDefault="00537437" w:rsidP="00537437">
      <w:pPr>
        <w:pStyle w:val="Default"/>
        <w:jc w:val="both"/>
        <w:rPr>
          <w:rFonts w:ascii="Open Sans" w:hAnsi="Open Sans" w:cs="Open Sans"/>
          <w:sz w:val="22"/>
          <w:szCs w:val="22"/>
        </w:rPr>
      </w:pPr>
    </w:p>
    <w:p w14:paraId="3692437F" w14:textId="77777777" w:rsidR="00537437" w:rsidRDefault="00537437" w:rsidP="00537437">
      <w:pPr>
        <w:pStyle w:val="Default"/>
        <w:jc w:val="both"/>
        <w:rPr>
          <w:rFonts w:ascii="Open Sans" w:hAnsi="Open Sans" w:cs="Open Sans"/>
          <w:sz w:val="22"/>
          <w:szCs w:val="22"/>
        </w:rPr>
      </w:pPr>
    </w:p>
    <w:p w14:paraId="00BA34AC" w14:textId="77777777" w:rsidR="00537437" w:rsidRDefault="00537437" w:rsidP="00537437">
      <w:pPr>
        <w:pStyle w:val="Default"/>
        <w:jc w:val="both"/>
        <w:rPr>
          <w:rFonts w:ascii="Open Sans" w:hAnsi="Open Sans" w:cs="Open Sans"/>
          <w:sz w:val="22"/>
          <w:szCs w:val="22"/>
        </w:rPr>
      </w:pPr>
    </w:p>
    <w:p w14:paraId="0342C8DB" w14:textId="77777777" w:rsidR="00537437" w:rsidRDefault="00537437" w:rsidP="00537437">
      <w:pPr>
        <w:pStyle w:val="Default"/>
        <w:jc w:val="both"/>
        <w:rPr>
          <w:rFonts w:ascii="Open Sans" w:hAnsi="Open Sans" w:cs="Open Sans"/>
          <w:sz w:val="22"/>
          <w:szCs w:val="22"/>
        </w:rPr>
      </w:pPr>
    </w:p>
    <w:p w14:paraId="52E0AC33" w14:textId="77777777" w:rsidR="00537437" w:rsidRDefault="00537437" w:rsidP="00537437">
      <w:pPr>
        <w:pStyle w:val="Default"/>
        <w:jc w:val="both"/>
        <w:rPr>
          <w:rFonts w:ascii="Open Sans" w:hAnsi="Open Sans" w:cs="Open Sans"/>
          <w:sz w:val="22"/>
          <w:szCs w:val="22"/>
        </w:rPr>
      </w:pPr>
    </w:p>
    <w:p w14:paraId="62996555" w14:textId="1A407BB6" w:rsidR="00537437" w:rsidRPr="00537437" w:rsidRDefault="00537437" w:rsidP="00537437">
      <w:pPr>
        <w:ind w:left="-426" w:right="-1134"/>
        <w:rPr>
          <w:rFonts w:ascii="Open Sans" w:hAnsi="Open Sans" w:cs="Open Sans"/>
          <w:noProof/>
          <w:sz w:val="16"/>
          <w:szCs w:val="16"/>
        </w:rPr>
      </w:pPr>
      <w:r w:rsidRPr="00537437">
        <w:rPr>
          <w:rFonts w:ascii="Open Sans" w:hAnsi="Open Sans" w:cs="Open Sans"/>
          <w:sz w:val="16"/>
          <w:szCs w:val="16"/>
        </w:rPr>
        <w:t xml:space="preserve">Pearson Education Limited. Registered company number 872828 </w:t>
      </w:r>
      <w:r w:rsidRPr="00537437">
        <w:rPr>
          <w:rFonts w:ascii="Open Sans" w:hAnsi="Open Sans" w:cs="Open Sans"/>
          <w:sz w:val="16"/>
          <w:szCs w:val="16"/>
        </w:rPr>
        <w:br/>
        <w:t>with its registered office at 80 Strand, London, WC2R 0RL, United Kingdom</w:t>
      </w:r>
    </w:p>
    <w:sectPr w:rsidR="00537437" w:rsidRPr="00537437">
      <w:footerReference w:type="even"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4328DA" w14:textId="77777777" w:rsidR="004F6715" w:rsidRDefault="004F6715" w:rsidP="009E6D14">
      <w:pPr>
        <w:spacing w:after="0" w:line="240" w:lineRule="auto"/>
      </w:pPr>
      <w:r>
        <w:separator/>
      </w:r>
    </w:p>
  </w:endnote>
  <w:endnote w:type="continuationSeparator" w:id="0">
    <w:p w14:paraId="2D72B122" w14:textId="77777777" w:rsidR="004F6715" w:rsidRDefault="004F6715" w:rsidP="009E6D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Playfair Display">
    <w:charset w:val="00"/>
    <w:family w:val="auto"/>
    <w:pitch w:val="variable"/>
    <w:sig w:usb0="20000207" w:usb1="00000000" w:usb2="00000000" w:usb3="00000000" w:csb0="00000197" w:csb1="00000000"/>
  </w:font>
  <w:font w:name="Open Sans">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459145635"/>
      <w:docPartObj>
        <w:docPartGallery w:val="Page Numbers (Bottom of Page)"/>
        <w:docPartUnique/>
      </w:docPartObj>
    </w:sdtPr>
    <w:sdtEndPr>
      <w:rPr>
        <w:rStyle w:val="PageNumber"/>
      </w:rPr>
    </w:sdtEndPr>
    <w:sdtContent>
      <w:p w14:paraId="3B219EAE" w14:textId="5E4F83B5" w:rsidR="009E6D14" w:rsidRDefault="009E6D14" w:rsidP="004114F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DD3A303" w14:textId="77777777" w:rsidR="009E6D14" w:rsidRDefault="009E6D14" w:rsidP="009E6D1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21142444"/>
      <w:docPartObj>
        <w:docPartGallery w:val="Page Numbers (Bottom of Page)"/>
        <w:docPartUnique/>
      </w:docPartObj>
    </w:sdtPr>
    <w:sdtEndPr>
      <w:rPr>
        <w:rStyle w:val="PageNumber"/>
      </w:rPr>
    </w:sdtEndPr>
    <w:sdtContent>
      <w:p w14:paraId="4D42977A" w14:textId="57158FC2" w:rsidR="009E6D14" w:rsidRDefault="009E6D14" w:rsidP="004114F1">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03E041A2" w14:textId="77777777" w:rsidR="009E6D14" w:rsidRDefault="009E6D14" w:rsidP="009E6D1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DD2220" w14:textId="77777777" w:rsidR="004F6715" w:rsidRDefault="004F6715" w:rsidP="009E6D14">
      <w:pPr>
        <w:spacing w:after="0" w:line="240" w:lineRule="auto"/>
      </w:pPr>
      <w:r>
        <w:separator/>
      </w:r>
    </w:p>
  </w:footnote>
  <w:footnote w:type="continuationSeparator" w:id="0">
    <w:p w14:paraId="41127AA4" w14:textId="77777777" w:rsidR="004F6715" w:rsidRDefault="004F6715" w:rsidP="009E6D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5216"/>
    <w:rsid w:val="0001470F"/>
    <w:rsid w:val="000200C7"/>
    <w:rsid w:val="0002535F"/>
    <w:rsid w:val="000320D9"/>
    <w:rsid w:val="00041B13"/>
    <w:rsid w:val="00046B34"/>
    <w:rsid w:val="000759CF"/>
    <w:rsid w:val="00090BFF"/>
    <w:rsid w:val="000955AF"/>
    <w:rsid w:val="00096808"/>
    <w:rsid w:val="000B5D6B"/>
    <w:rsid w:val="000B67C9"/>
    <w:rsid w:val="000C016E"/>
    <w:rsid w:val="000C4E3B"/>
    <w:rsid w:val="000C4FE5"/>
    <w:rsid w:val="000D27F5"/>
    <w:rsid w:val="000D6C85"/>
    <w:rsid w:val="000E6512"/>
    <w:rsid w:val="001057B5"/>
    <w:rsid w:val="00106194"/>
    <w:rsid w:val="00111E53"/>
    <w:rsid w:val="00112B4C"/>
    <w:rsid w:val="00115161"/>
    <w:rsid w:val="00144CFB"/>
    <w:rsid w:val="0014563E"/>
    <w:rsid w:val="001541A3"/>
    <w:rsid w:val="00163C56"/>
    <w:rsid w:val="00194FF5"/>
    <w:rsid w:val="001A0169"/>
    <w:rsid w:val="001A524F"/>
    <w:rsid w:val="001D356B"/>
    <w:rsid w:val="001E07E9"/>
    <w:rsid w:val="001E621B"/>
    <w:rsid w:val="00204B34"/>
    <w:rsid w:val="002275BD"/>
    <w:rsid w:val="002602B2"/>
    <w:rsid w:val="0026744D"/>
    <w:rsid w:val="00270B3E"/>
    <w:rsid w:val="002927DD"/>
    <w:rsid w:val="002949A8"/>
    <w:rsid w:val="002A5F4A"/>
    <w:rsid w:val="002C0ABC"/>
    <w:rsid w:val="002C47E9"/>
    <w:rsid w:val="002D69C8"/>
    <w:rsid w:val="002E5E74"/>
    <w:rsid w:val="00301AEA"/>
    <w:rsid w:val="0032509F"/>
    <w:rsid w:val="00327CAC"/>
    <w:rsid w:val="003472CB"/>
    <w:rsid w:val="00351C4B"/>
    <w:rsid w:val="00361FA9"/>
    <w:rsid w:val="00363011"/>
    <w:rsid w:val="00364114"/>
    <w:rsid w:val="00377948"/>
    <w:rsid w:val="003843FC"/>
    <w:rsid w:val="003C3566"/>
    <w:rsid w:val="003C360F"/>
    <w:rsid w:val="003E2ECF"/>
    <w:rsid w:val="003F65AB"/>
    <w:rsid w:val="00405A10"/>
    <w:rsid w:val="00480855"/>
    <w:rsid w:val="00494B5D"/>
    <w:rsid w:val="004A14F6"/>
    <w:rsid w:val="004A4802"/>
    <w:rsid w:val="004C531D"/>
    <w:rsid w:val="004C7BBE"/>
    <w:rsid w:val="004D61EA"/>
    <w:rsid w:val="004E7076"/>
    <w:rsid w:val="004F475B"/>
    <w:rsid w:val="004F6715"/>
    <w:rsid w:val="00500B03"/>
    <w:rsid w:val="00513AC8"/>
    <w:rsid w:val="0052177E"/>
    <w:rsid w:val="00537437"/>
    <w:rsid w:val="00581F88"/>
    <w:rsid w:val="005919F8"/>
    <w:rsid w:val="00593A37"/>
    <w:rsid w:val="005979CC"/>
    <w:rsid w:val="005A1D5C"/>
    <w:rsid w:val="005E43F6"/>
    <w:rsid w:val="00604577"/>
    <w:rsid w:val="0060768C"/>
    <w:rsid w:val="00607FC6"/>
    <w:rsid w:val="00611957"/>
    <w:rsid w:val="00616775"/>
    <w:rsid w:val="006267DE"/>
    <w:rsid w:val="00627271"/>
    <w:rsid w:val="00655AA1"/>
    <w:rsid w:val="00663015"/>
    <w:rsid w:val="00667EF9"/>
    <w:rsid w:val="00697528"/>
    <w:rsid w:val="006B522B"/>
    <w:rsid w:val="006D1160"/>
    <w:rsid w:val="006D1C73"/>
    <w:rsid w:val="00716FCC"/>
    <w:rsid w:val="00732C5E"/>
    <w:rsid w:val="007335AF"/>
    <w:rsid w:val="00740C71"/>
    <w:rsid w:val="00777EF0"/>
    <w:rsid w:val="0078149B"/>
    <w:rsid w:val="00790D2D"/>
    <w:rsid w:val="007954B4"/>
    <w:rsid w:val="007B6615"/>
    <w:rsid w:val="007C41BA"/>
    <w:rsid w:val="007D67BE"/>
    <w:rsid w:val="007F36D3"/>
    <w:rsid w:val="00803EB8"/>
    <w:rsid w:val="00816C0D"/>
    <w:rsid w:val="00860949"/>
    <w:rsid w:val="00864A34"/>
    <w:rsid w:val="008958EE"/>
    <w:rsid w:val="008B1A2A"/>
    <w:rsid w:val="008C1CD1"/>
    <w:rsid w:val="008D29F7"/>
    <w:rsid w:val="008E6E39"/>
    <w:rsid w:val="008F4BA7"/>
    <w:rsid w:val="009025F2"/>
    <w:rsid w:val="00922E86"/>
    <w:rsid w:val="00933470"/>
    <w:rsid w:val="00940413"/>
    <w:rsid w:val="0095070F"/>
    <w:rsid w:val="00962BCE"/>
    <w:rsid w:val="00966B9C"/>
    <w:rsid w:val="00970F91"/>
    <w:rsid w:val="009763EC"/>
    <w:rsid w:val="0097759B"/>
    <w:rsid w:val="009857F9"/>
    <w:rsid w:val="009D3A14"/>
    <w:rsid w:val="009D4452"/>
    <w:rsid w:val="009E6D14"/>
    <w:rsid w:val="009F45F3"/>
    <w:rsid w:val="00A2394B"/>
    <w:rsid w:val="00A344AA"/>
    <w:rsid w:val="00A51833"/>
    <w:rsid w:val="00A5204B"/>
    <w:rsid w:val="00A56607"/>
    <w:rsid w:val="00A711E5"/>
    <w:rsid w:val="00A97DF9"/>
    <w:rsid w:val="00AB2B86"/>
    <w:rsid w:val="00AC70D1"/>
    <w:rsid w:val="00AC75F6"/>
    <w:rsid w:val="00AD6648"/>
    <w:rsid w:val="00B348AD"/>
    <w:rsid w:val="00B37300"/>
    <w:rsid w:val="00B46C98"/>
    <w:rsid w:val="00B533E8"/>
    <w:rsid w:val="00B544C1"/>
    <w:rsid w:val="00B576FC"/>
    <w:rsid w:val="00B76735"/>
    <w:rsid w:val="00B82BA8"/>
    <w:rsid w:val="00B91A4F"/>
    <w:rsid w:val="00BB1657"/>
    <w:rsid w:val="00BC0C7F"/>
    <w:rsid w:val="00BD48D1"/>
    <w:rsid w:val="00BE54C2"/>
    <w:rsid w:val="00C56511"/>
    <w:rsid w:val="00C87032"/>
    <w:rsid w:val="00C9249F"/>
    <w:rsid w:val="00CA10CF"/>
    <w:rsid w:val="00CA6743"/>
    <w:rsid w:val="00CE484F"/>
    <w:rsid w:val="00CF42AF"/>
    <w:rsid w:val="00D07090"/>
    <w:rsid w:val="00D1357E"/>
    <w:rsid w:val="00D35216"/>
    <w:rsid w:val="00D43497"/>
    <w:rsid w:val="00D53FC8"/>
    <w:rsid w:val="00D57699"/>
    <w:rsid w:val="00D71925"/>
    <w:rsid w:val="00D72603"/>
    <w:rsid w:val="00DB7322"/>
    <w:rsid w:val="00DC12D6"/>
    <w:rsid w:val="00DC2FC2"/>
    <w:rsid w:val="00DC6E75"/>
    <w:rsid w:val="00DD0A2F"/>
    <w:rsid w:val="00DD1743"/>
    <w:rsid w:val="00DD5D57"/>
    <w:rsid w:val="00DF093B"/>
    <w:rsid w:val="00E01DF0"/>
    <w:rsid w:val="00E01F51"/>
    <w:rsid w:val="00E13963"/>
    <w:rsid w:val="00E152BF"/>
    <w:rsid w:val="00E30045"/>
    <w:rsid w:val="00E354E2"/>
    <w:rsid w:val="00E4412A"/>
    <w:rsid w:val="00E50639"/>
    <w:rsid w:val="00E730D4"/>
    <w:rsid w:val="00E86B2D"/>
    <w:rsid w:val="00E90672"/>
    <w:rsid w:val="00EC0B5B"/>
    <w:rsid w:val="00ED30D7"/>
    <w:rsid w:val="00EE4477"/>
    <w:rsid w:val="00EF0B84"/>
    <w:rsid w:val="00EF7D46"/>
    <w:rsid w:val="00F004BF"/>
    <w:rsid w:val="00F07528"/>
    <w:rsid w:val="00F10E5E"/>
    <w:rsid w:val="00F22C51"/>
    <w:rsid w:val="00F505B3"/>
    <w:rsid w:val="00F653E1"/>
    <w:rsid w:val="00F74BB8"/>
    <w:rsid w:val="00F8588D"/>
    <w:rsid w:val="00F96679"/>
    <w:rsid w:val="00FA53B4"/>
    <w:rsid w:val="00FB2D93"/>
    <w:rsid w:val="00FD02D0"/>
    <w:rsid w:val="00FE35E5"/>
    <w:rsid w:val="00FF05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D7EA0"/>
  <w15:chartTrackingRefBased/>
  <w15:docId w15:val="{6ECF3261-A1EB-4A42-A8A1-5000DEF7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37437"/>
    <w:pPr>
      <w:spacing w:line="278"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35216"/>
    <w:pPr>
      <w:autoSpaceDE w:val="0"/>
      <w:autoSpaceDN w:val="0"/>
      <w:adjustRightInd w:val="0"/>
      <w:spacing w:after="0" w:line="240" w:lineRule="auto"/>
    </w:pPr>
    <w:rPr>
      <w:rFonts w:ascii="Verdana" w:hAnsi="Verdana" w:cs="Verdana"/>
      <w:color w:val="000000"/>
      <w:kern w:val="0"/>
      <w:sz w:val="24"/>
      <w:szCs w:val="24"/>
    </w:rPr>
  </w:style>
  <w:style w:type="paragraph" w:styleId="Footer">
    <w:name w:val="footer"/>
    <w:basedOn w:val="Normal"/>
    <w:link w:val="FooterChar"/>
    <w:uiPriority w:val="99"/>
    <w:unhideWhenUsed/>
    <w:rsid w:val="009E6D14"/>
    <w:pPr>
      <w:tabs>
        <w:tab w:val="center" w:pos="4513"/>
        <w:tab w:val="right" w:pos="9026"/>
      </w:tabs>
      <w:spacing w:after="0" w:line="240" w:lineRule="auto"/>
    </w:pPr>
    <w:rPr>
      <w:sz w:val="22"/>
      <w:szCs w:val="22"/>
    </w:rPr>
  </w:style>
  <w:style w:type="character" w:customStyle="1" w:styleId="FooterChar">
    <w:name w:val="Footer Char"/>
    <w:basedOn w:val="DefaultParagraphFont"/>
    <w:link w:val="Footer"/>
    <w:uiPriority w:val="99"/>
    <w:rsid w:val="009E6D14"/>
  </w:style>
  <w:style w:type="character" w:styleId="PageNumber">
    <w:name w:val="page number"/>
    <w:basedOn w:val="DefaultParagraphFont"/>
    <w:uiPriority w:val="99"/>
    <w:semiHidden/>
    <w:unhideWhenUsed/>
    <w:rsid w:val="009E6D14"/>
  </w:style>
  <w:style w:type="character" w:styleId="Hyperlink">
    <w:name w:val="Hyperlink"/>
    <w:basedOn w:val="DefaultParagraphFont"/>
    <w:uiPriority w:val="99"/>
    <w:unhideWhenUsed/>
    <w:rsid w:val="00C9249F"/>
    <w:rPr>
      <w:color w:val="0563C1" w:themeColor="hyperlink"/>
      <w:u w:val="single"/>
    </w:rPr>
  </w:style>
  <w:style w:type="character" w:styleId="UnresolvedMention">
    <w:name w:val="Unresolved Mention"/>
    <w:basedOn w:val="DefaultParagraphFont"/>
    <w:uiPriority w:val="99"/>
    <w:semiHidden/>
    <w:unhideWhenUsed/>
    <w:rsid w:val="00C9249F"/>
    <w:rPr>
      <w:color w:val="605E5C"/>
      <w:shd w:val="clear" w:color="auto" w:fill="E1DFDD"/>
    </w:rPr>
  </w:style>
  <w:style w:type="paragraph" w:customStyle="1" w:styleId="text">
    <w:name w:val="text"/>
    <w:basedOn w:val="Normal"/>
    <w:rsid w:val="00537437"/>
    <w:pPr>
      <w:spacing w:before="60" w:after="60" w:line="260" w:lineRule="exact"/>
    </w:pPr>
    <w:rPr>
      <w:rFonts w:ascii="Times New Roman" w:eastAsia="Times New Roman" w:hAnsi="Times New Roman" w:cs="Times New Roman"/>
      <w:kern w:val="0"/>
      <w:sz w:val="22"/>
      <w:szCs w:val="20"/>
      <w14:ligatures w14:val="none"/>
    </w:rPr>
  </w:style>
  <w:style w:type="paragraph" w:styleId="Header">
    <w:name w:val="header"/>
    <w:basedOn w:val="Normal"/>
    <w:link w:val="HeaderChar"/>
    <w:uiPriority w:val="99"/>
    <w:unhideWhenUsed/>
    <w:rsid w:val="005374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53743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8979595">
      <w:bodyDiv w:val="1"/>
      <w:marLeft w:val="0"/>
      <w:marRight w:val="0"/>
      <w:marTop w:val="0"/>
      <w:marBottom w:val="0"/>
      <w:divBdr>
        <w:top w:val="none" w:sz="0" w:space="0" w:color="auto"/>
        <w:left w:val="none" w:sz="0" w:space="0" w:color="auto"/>
        <w:bottom w:val="none" w:sz="0" w:space="0" w:color="auto"/>
        <w:right w:val="none" w:sz="0" w:space="0" w:color="auto"/>
      </w:divBdr>
    </w:div>
    <w:div w:id="231695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1850</Words>
  <Characters>10547</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Rachel Smith</dc:creator>
  <cp:keywords/>
  <dc:description/>
  <cp:lastModifiedBy>Ken Sese</cp:lastModifiedBy>
  <cp:revision>3</cp:revision>
  <cp:lastPrinted>2024-02-05T15:55:00Z</cp:lastPrinted>
  <dcterms:created xsi:type="dcterms:W3CDTF">2024-10-09T15:41:00Z</dcterms:created>
  <dcterms:modified xsi:type="dcterms:W3CDTF">2024-11-19T13:50:00Z</dcterms:modified>
</cp:coreProperties>
</file>